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A8EFE">
      <w:pPr>
        <w:pStyle w:val="6"/>
        <w:widowControl/>
        <w:adjustRightInd w:val="0"/>
        <w:snapToGrid w:val="0"/>
        <w:spacing w:line="360" w:lineRule="auto"/>
        <w:jc w:val="left"/>
        <w:rPr>
          <w:rFonts w:hint="eastAsia" w:ascii="黑体" w:eastAsia="黑体"/>
          <w:bCs/>
          <w:color w:val="auto"/>
          <w:sz w:val="52"/>
          <w:szCs w:val="52"/>
          <w:highlight w:val="none"/>
          <w:lang w:val="en-US" w:eastAsia="zh-CN"/>
        </w:rPr>
      </w:pPr>
      <w:r>
        <w:rPr>
          <w:rFonts w:hint="eastAsia" w:ascii="黑体" w:eastAsia="黑体"/>
          <w:bCs/>
          <w:color w:val="auto"/>
          <w:sz w:val="52"/>
          <w:szCs w:val="52"/>
          <w:highlight w:val="none"/>
          <w:lang w:val="en-US" w:eastAsia="zh-CN"/>
        </w:rPr>
        <w:drawing>
          <wp:inline distT="0" distB="0" distL="114300" distR="114300">
            <wp:extent cx="2740660" cy="2740660"/>
            <wp:effectExtent l="0" t="0" r="2540" b="2540"/>
            <wp:docPr id="10" name="图片 10" descr="5b78f4b2af82d60afa144e466b632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b78f4b2af82d60afa144e466b632c90"/>
                    <pic:cNvPicPr>
                      <a:picLocks noChangeAspect="1"/>
                    </pic:cNvPicPr>
                  </pic:nvPicPr>
                  <pic:blipFill>
                    <a:blip r:embed="rId8"/>
                    <a:stretch>
                      <a:fillRect/>
                    </a:stretch>
                  </pic:blipFill>
                  <pic:spPr>
                    <a:xfrm>
                      <a:off x="0" y="0"/>
                      <a:ext cx="2740660" cy="2740660"/>
                    </a:xfrm>
                    <a:prstGeom prst="rect">
                      <a:avLst/>
                    </a:prstGeom>
                  </pic:spPr>
                </pic:pic>
              </a:graphicData>
            </a:graphic>
          </wp:inline>
        </w:drawing>
      </w:r>
    </w:p>
    <w:p w14:paraId="0E567B9B">
      <w:pPr>
        <w:pStyle w:val="6"/>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6"/>
        <w:widowControl/>
        <w:adjustRightInd w:val="0"/>
        <w:snapToGrid w:val="0"/>
        <w:spacing w:line="240" w:lineRule="auto"/>
        <w:jc w:val="center"/>
        <w:rPr>
          <w:rFonts w:ascii="黑体" w:eastAsia="黑体"/>
          <w:bCs/>
          <w:color w:val="auto"/>
          <w:sz w:val="52"/>
          <w:szCs w:val="52"/>
          <w:highlight w:val="none"/>
        </w:rPr>
      </w:pPr>
    </w:p>
    <w:p w14:paraId="0F87C74A">
      <w:pPr>
        <w:pStyle w:val="6"/>
        <w:widowControl/>
        <w:adjustRightInd w:val="0"/>
        <w:snapToGrid w:val="0"/>
        <w:spacing w:line="240" w:lineRule="auto"/>
        <w:jc w:val="center"/>
        <w:rPr>
          <w:rFonts w:ascii="黑体" w:eastAsia="黑体"/>
          <w:bCs/>
          <w:color w:val="auto"/>
          <w:sz w:val="52"/>
          <w:szCs w:val="52"/>
          <w:highlight w:val="none"/>
        </w:rPr>
      </w:pPr>
    </w:p>
    <w:p w14:paraId="0E36B459">
      <w:pPr>
        <w:pStyle w:val="6"/>
        <w:widowControl/>
        <w:adjustRightInd w:val="0"/>
        <w:snapToGrid w:val="0"/>
        <w:spacing w:line="360" w:lineRule="auto"/>
        <w:jc w:val="center"/>
        <w:rPr>
          <w:rFonts w:ascii="黑体" w:eastAsia="黑体"/>
          <w:bCs/>
          <w:color w:val="auto"/>
          <w:sz w:val="52"/>
          <w:szCs w:val="52"/>
          <w:highlight w:val="none"/>
        </w:rPr>
      </w:pPr>
    </w:p>
    <w:p w14:paraId="3B2C1F13">
      <w:pPr>
        <w:pStyle w:val="6"/>
        <w:widowControl/>
        <w:adjustRightInd w:val="0"/>
        <w:snapToGrid w:val="0"/>
        <w:spacing w:line="360" w:lineRule="auto"/>
        <w:jc w:val="center"/>
        <w:rPr>
          <w:rFonts w:ascii="黑体" w:eastAsia="黑体"/>
          <w:bCs/>
          <w:color w:val="auto"/>
          <w:sz w:val="52"/>
          <w:szCs w:val="52"/>
          <w:highlight w:val="none"/>
        </w:rPr>
      </w:pPr>
    </w:p>
    <w:p w14:paraId="415649EE">
      <w:pPr>
        <w:spacing w:line="360" w:lineRule="auto"/>
        <w:jc w:val="left"/>
        <w:rPr>
          <w:rFonts w:hint="eastAsia" w:ascii="仿宋_GB2312" w:hAnsi="仿宋_GB2312" w:eastAsiaTheme="minorEastAsia"/>
          <w:b/>
          <w:bCs/>
          <w:color w:val="auto"/>
          <w:sz w:val="28"/>
          <w:szCs w:val="32"/>
          <w:lang w:eastAsia="zh-CN"/>
        </w:rPr>
      </w:pPr>
      <w:r>
        <w:rPr>
          <w:rFonts w:ascii="仿宋_GB2312" w:hAnsi="仿宋_GB2312"/>
          <w:b/>
          <w:bCs/>
          <w:color w:val="auto"/>
          <w:sz w:val="28"/>
          <w:szCs w:val="32"/>
        </w:rPr>
        <w:t>项目</w:t>
      </w:r>
      <w:r>
        <w:rPr>
          <w:rFonts w:hint="eastAsia" w:ascii="仿宋_GB2312" w:hAnsi="仿宋_GB2312"/>
          <w:b/>
          <w:bCs/>
          <w:color w:val="auto"/>
          <w:sz w:val="28"/>
          <w:szCs w:val="32"/>
        </w:rPr>
        <w:t>名称</w:t>
      </w:r>
      <w:r>
        <w:rPr>
          <w:rFonts w:ascii="仿宋_GB2312" w:hAnsi="仿宋_GB2312"/>
          <w:b/>
          <w:bCs/>
          <w:color w:val="auto"/>
          <w:sz w:val="28"/>
          <w:szCs w:val="32"/>
        </w:rPr>
        <w:t>：</w:t>
      </w:r>
      <w:r>
        <w:rPr>
          <w:rFonts w:hint="eastAsia" w:ascii="仿宋_GB2312" w:hAnsi="仿宋_GB2312"/>
          <w:b/>
          <w:bCs/>
          <w:color w:val="auto"/>
          <w:sz w:val="28"/>
          <w:szCs w:val="32"/>
          <w:lang w:eastAsia="zh-CN"/>
        </w:rPr>
        <w:t>阳江市综合救助服务平台项目</w:t>
      </w:r>
    </w:p>
    <w:p w14:paraId="4FA03D6B">
      <w:pPr>
        <w:pStyle w:val="6"/>
        <w:widowControl/>
        <w:adjustRightInd w:val="0"/>
        <w:snapToGrid w:val="0"/>
        <w:spacing w:line="360" w:lineRule="auto"/>
        <w:jc w:val="both"/>
        <w:rPr>
          <w:rFonts w:hint="eastAsia" w:ascii="仿宋_GB2312" w:hAnsi="仿宋_GB2312"/>
          <w:b/>
          <w:bCs/>
          <w:color w:val="auto"/>
          <w:sz w:val="28"/>
          <w:szCs w:val="32"/>
        </w:rPr>
      </w:pPr>
      <w:r>
        <w:rPr>
          <w:rFonts w:hint="eastAsia" w:ascii="仿宋_GB2312" w:hAnsi="仿宋_GB2312"/>
          <w:b/>
          <w:bCs/>
          <w:color w:val="auto"/>
          <w:sz w:val="28"/>
          <w:szCs w:val="32"/>
        </w:rPr>
        <w:t>项目编号：</w:t>
      </w:r>
      <w:r>
        <w:rPr>
          <w:rFonts w:hint="eastAsia" w:ascii="仿宋_GB2312" w:hAnsi="仿宋_GB2312"/>
          <w:b/>
          <w:bCs/>
          <w:color w:val="auto"/>
          <w:sz w:val="28"/>
          <w:szCs w:val="32"/>
          <w:lang w:val="en-US" w:eastAsia="zh-CN"/>
        </w:rPr>
        <w:t>JL-20251206</w:t>
      </w:r>
    </w:p>
    <w:p w14:paraId="65D5BDA1">
      <w:pPr>
        <w:spacing w:line="360" w:lineRule="auto"/>
        <w:jc w:val="left"/>
        <w:rPr>
          <w:rFonts w:hint="eastAsia" w:ascii="仿宋_GB2312" w:hAnsi="仿宋_GB2312" w:eastAsiaTheme="minorEastAsia"/>
          <w:b/>
          <w:bCs/>
          <w:color w:val="auto"/>
          <w:sz w:val="28"/>
          <w:szCs w:val="32"/>
          <w:lang w:eastAsia="zh-CN"/>
        </w:rPr>
      </w:pPr>
      <w:r>
        <w:rPr>
          <w:rFonts w:hint="eastAsia" w:hAnsi="宋体"/>
          <w:b/>
          <w:bCs/>
          <w:color w:val="auto"/>
          <w:sz w:val="28"/>
          <w:szCs w:val="28"/>
          <w:highlight w:val="none"/>
        </w:rPr>
        <w:t>采</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购</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人</w:t>
      </w:r>
      <w:r>
        <w:rPr>
          <w:rFonts w:ascii="仿宋_GB2312" w:hAnsi="仿宋_GB2312"/>
          <w:b/>
          <w:bCs/>
          <w:color w:val="auto"/>
          <w:sz w:val="28"/>
          <w:szCs w:val="32"/>
        </w:rPr>
        <w:t>：</w:t>
      </w:r>
      <w:r>
        <w:rPr>
          <w:rFonts w:hint="eastAsia" w:ascii="仿宋_GB2312" w:hAnsi="仿宋_GB2312"/>
          <w:b/>
          <w:bCs/>
          <w:color w:val="auto"/>
          <w:sz w:val="28"/>
          <w:szCs w:val="32"/>
          <w:lang w:eastAsia="zh-CN"/>
        </w:rPr>
        <w:t>阳江市救助管理站</w:t>
      </w:r>
    </w:p>
    <w:p w14:paraId="655AE1C3">
      <w:pPr>
        <w:spacing w:line="360" w:lineRule="auto"/>
        <w:jc w:val="left"/>
        <w:rPr>
          <w:rFonts w:ascii="仿宋_GB2312" w:hAnsi="仿宋_GB2312"/>
          <w:b/>
          <w:bCs/>
          <w:color w:val="auto"/>
          <w:sz w:val="28"/>
          <w:szCs w:val="32"/>
        </w:rPr>
      </w:pPr>
      <w:r>
        <w:rPr>
          <w:rFonts w:hint="eastAsia" w:hAnsi="宋体"/>
          <w:b/>
          <w:color w:val="auto"/>
          <w:sz w:val="28"/>
          <w:szCs w:val="28"/>
          <w:highlight w:val="none"/>
        </w:rPr>
        <w:t>采购代理机构</w:t>
      </w:r>
      <w:r>
        <w:rPr>
          <w:rFonts w:ascii="仿宋_GB2312" w:hAnsi="仿宋_GB2312"/>
          <w:b/>
          <w:bCs/>
          <w:color w:val="auto"/>
          <w:sz w:val="28"/>
          <w:szCs w:val="32"/>
        </w:rPr>
        <w:t>：</w:t>
      </w:r>
      <w:r>
        <w:rPr>
          <w:rFonts w:hint="eastAsia" w:ascii="仿宋_GB2312" w:hAnsi="仿宋_GB2312"/>
          <w:b/>
          <w:bCs/>
          <w:color w:val="auto"/>
          <w:sz w:val="28"/>
          <w:szCs w:val="32"/>
        </w:rPr>
        <w:t>阳江市峻力项目管理有限公司</w:t>
      </w:r>
    </w:p>
    <w:p w14:paraId="749A616E">
      <w:pPr>
        <w:pStyle w:val="6"/>
        <w:widowControl/>
        <w:adjustRightInd w:val="0"/>
        <w:snapToGrid w:val="0"/>
        <w:spacing w:line="360" w:lineRule="auto"/>
        <w:jc w:val="both"/>
        <w:rPr>
          <w:rFonts w:hint="default" w:ascii="仿宋_GB2312" w:hAnsi="仿宋_GB2312" w:eastAsiaTheme="minorEastAsia"/>
          <w:b/>
          <w:bCs/>
          <w:color w:val="auto"/>
          <w:sz w:val="28"/>
          <w:szCs w:val="32"/>
          <w:lang w:val="en-US" w:eastAsia="zh-CN"/>
        </w:rPr>
      </w:pPr>
      <w:r>
        <w:rPr>
          <w:rFonts w:hint="eastAsia" w:ascii="仿宋_GB2312" w:hAnsi="仿宋_GB2312"/>
          <w:b/>
          <w:bCs/>
          <w:color w:val="auto"/>
          <w:sz w:val="28"/>
          <w:szCs w:val="32"/>
          <w:lang w:val="en-US" w:eastAsia="zh-CN"/>
        </w:rPr>
        <w:t>日    期：二零二五年十二月</w:t>
      </w:r>
    </w:p>
    <w:p w14:paraId="1E2DC93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655A9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第一章 竞价邀请</w:t>
      </w:r>
    </w:p>
    <w:p w14:paraId="2EEC72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bookmarkStart w:id="57" w:name="_GoBack"/>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eastAsia="宋体" w:cs="宋体"/>
          <w:i w:val="0"/>
          <w:iCs w:val="0"/>
          <w:caps w:val="0"/>
          <w:color w:val="auto"/>
          <w:spacing w:val="0"/>
          <w:sz w:val="24"/>
          <w:szCs w:val="24"/>
          <w:shd w:val="clear" w:fill="FFFFFF"/>
        </w:rPr>
        <w:t>(以下简称“代理采购机构”)受</w:t>
      </w:r>
      <w:r>
        <w:rPr>
          <w:rFonts w:hint="eastAsia" w:cs="宋体"/>
          <w:i w:val="0"/>
          <w:iCs w:val="0"/>
          <w:caps w:val="0"/>
          <w:color w:val="auto"/>
          <w:spacing w:val="0"/>
          <w:sz w:val="24"/>
          <w:szCs w:val="24"/>
          <w:shd w:val="clear" w:fill="FFFFFF"/>
          <w:lang w:eastAsia="zh-CN"/>
        </w:rPr>
        <w:t>阳江市救助管理站</w:t>
      </w:r>
      <w:r>
        <w:rPr>
          <w:rFonts w:hint="eastAsia" w:ascii="宋体" w:hAnsi="宋体" w:eastAsia="宋体" w:cs="宋体"/>
          <w:i w:val="0"/>
          <w:iCs w:val="0"/>
          <w:caps w:val="0"/>
          <w:color w:val="auto"/>
          <w:spacing w:val="0"/>
          <w:sz w:val="24"/>
          <w:szCs w:val="24"/>
          <w:shd w:val="clear" w:fill="FFFFFF"/>
        </w:rPr>
        <w:t>(以下简称“采购人”)的委托，就</w:t>
      </w:r>
      <w:r>
        <w:rPr>
          <w:rFonts w:hint="eastAsia" w:cs="宋体"/>
          <w:i w:val="0"/>
          <w:iCs w:val="0"/>
          <w:caps w:val="0"/>
          <w:color w:val="auto"/>
          <w:spacing w:val="0"/>
          <w:sz w:val="24"/>
          <w:szCs w:val="24"/>
          <w:shd w:val="clear" w:fill="FFFFFF"/>
          <w:lang w:eastAsia="zh-CN"/>
        </w:rPr>
        <w:t>阳江市综合救助服务平台项目</w:t>
      </w:r>
      <w:r>
        <w:rPr>
          <w:rFonts w:hint="eastAsia" w:ascii="宋体" w:hAnsi="宋体" w:eastAsia="宋体" w:cs="宋体"/>
          <w:i w:val="0"/>
          <w:iCs w:val="0"/>
          <w:caps w:val="0"/>
          <w:color w:val="auto"/>
          <w:spacing w:val="0"/>
          <w:sz w:val="24"/>
          <w:szCs w:val="24"/>
          <w:shd w:val="clear" w:fill="FFFFFF"/>
        </w:rPr>
        <w:t>进行竞价</w:t>
      </w:r>
      <w:r>
        <w:rPr>
          <w:rFonts w:hint="eastAsia" w:ascii="宋体" w:hAnsi="宋体" w:eastAsia="宋体" w:cs="宋体"/>
          <w:i w:val="0"/>
          <w:iCs w:val="0"/>
          <w:caps w:val="0"/>
          <w:color w:val="auto"/>
          <w:spacing w:val="0"/>
          <w:sz w:val="24"/>
          <w:szCs w:val="24"/>
          <w:shd w:val="clear" w:fill="FFFFFF"/>
          <w:lang w:val="en-US" w:eastAsia="zh-CN"/>
        </w:rPr>
        <w:t>采购</w:t>
      </w:r>
      <w:r>
        <w:rPr>
          <w:rFonts w:hint="eastAsia" w:ascii="宋体" w:hAnsi="宋体" w:eastAsia="宋体" w:cs="宋体"/>
          <w:i w:val="0"/>
          <w:iCs w:val="0"/>
          <w:caps w:val="0"/>
          <w:color w:val="auto"/>
          <w:spacing w:val="0"/>
          <w:sz w:val="24"/>
          <w:szCs w:val="24"/>
          <w:shd w:val="clear" w:fill="FFFFFF"/>
        </w:rPr>
        <w:t>，欢迎符合资格条件的供应商参加竞价。</w:t>
      </w:r>
    </w:p>
    <w:p w14:paraId="007D33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一、项目基本信息</w:t>
      </w:r>
    </w:p>
    <w:p w14:paraId="3052AF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（一）项目名称：</w:t>
      </w:r>
      <w:r>
        <w:rPr>
          <w:rFonts w:hint="eastAsia" w:cs="宋体"/>
          <w:i w:val="0"/>
          <w:iCs w:val="0"/>
          <w:caps w:val="0"/>
          <w:color w:val="auto"/>
          <w:spacing w:val="0"/>
          <w:sz w:val="24"/>
          <w:szCs w:val="24"/>
          <w:shd w:val="clear" w:fill="FFFFFF"/>
          <w:lang w:eastAsia="zh-CN"/>
        </w:rPr>
        <w:t>阳江市综合救助服务平台项目</w:t>
      </w:r>
    </w:p>
    <w:p w14:paraId="120A54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（二）项目编号：</w:t>
      </w:r>
      <w:r>
        <w:rPr>
          <w:rFonts w:hint="eastAsia" w:cs="宋体"/>
          <w:i w:val="0"/>
          <w:iCs w:val="0"/>
          <w:caps w:val="0"/>
          <w:color w:val="auto"/>
          <w:spacing w:val="0"/>
          <w:sz w:val="24"/>
          <w:szCs w:val="24"/>
          <w:shd w:val="clear" w:fill="FFFFFF"/>
          <w:lang w:val="en-US" w:eastAsia="zh-CN"/>
        </w:rPr>
        <w:t>JL-20251206</w:t>
      </w:r>
    </w:p>
    <w:p w14:paraId="210738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（三）预算金额：</w:t>
      </w:r>
      <w:r>
        <w:rPr>
          <w:rFonts w:hint="eastAsia" w:cs="宋体"/>
          <w:i w:val="0"/>
          <w:iCs w:val="0"/>
          <w:caps w:val="0"/>
          <w:color w:val="auto"/>
          <w:spacing w:val="0"/>
          <w:sz w:val="24"/>
          <w:szCs w:val="24"/>
          <w:shd w:val="clear" w:fill="FFFFFF"/>
          <w:lang w:val="en-US" w:eastAsia="zh-CN"/>
        </w:rPr>
        <w:t>38000.00</w:t>
      </w:r>
      <w:r>
        <w:rPr>
          <w:rFonts w:hint="eastAsia" w:ascii="宋体" w:hAnsi="宋体" w:eastAsia="宋体" w:cs="宋体"/>
          <w:i w:val="0"/>
          <w:iCs w:val="0"/>
          <w:caps w:val="0"/>
          <w:color w:val="auto"/>
          <w:spacing w:val="0"/>
          <w:sz w:val="24"/>
          <w:szCs w:val="24"/>
          <w:shd w:val="clear" w:fill="FFFFFF"/>
          <w:lang w:val="en-US" w:eastAsia="zh-CN"/>
        </w:rPr>
        <w:t>元</w:t>
      </w:r>
    </w:p>
    <w:p w14:paraId="1EE66C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（四）采购需求：</w:t>
      </w:r>
    </w:p>
    <w:tbl>
      <w:tblPr>
        <w:tblStyle w:val="10"/>
        <w:tblW w:w="5212" w:type="pct"/>
        <w:tblInd w:w="0" w:type="dxa"/>
        <w:shd w:val="clear" w:color="auto" w:fill="FFFFFF"/>
        <w:tblLayout w:type="autofit"/>
        <w:tblCellMar>
          <w:top w:w="0" w:type="dxa"/>
          <w:left w:w="0" w:type="dxa"/>
          <w:bottom w:w="0" w:type="dxa"/>
          <w:right w:w="0" w:type="dxa"/>
        </w:tblCellMar>
      </w:tblPr>
      <w:tblGrid>
        <w:gridCol w:w="838"/>
        <w:gridCol w:w="1367"/>
        <w:gridCol w:w="2883"/>
        <w:gridCol w:w="1399"/>
        <w:gridCol w:w="1635"/>
        <w:gridCol w:w="1583"/>
      </w:tblGrid>
      <w:tr w14:paraId="4955F91B">
        <w:tblPrEx>
          <w:shd w:val="clear" w:color="auto" w:fill="FFFFFF"/>
          <w:tblCellMar>
            <w:top w:w="0" w:type="dxa"/>
            <w:left w:w="0" w:type="dxa"/>
            <w:bottom w:w="0" w:type="dxa"/>
            <w:right w:w="0" w:type="dxa"/>
          </w:tblCellMar>
        </w:tblPrEx>
        <w:trPr>
          <w:trHeight w:val="705" w:hRule="atLeast"/>
          <w:tblHeader/>
        </w:trPr>
        <w:tc>
          <w:tcPr>
            <w:tcW w:w="8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82B3B1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b/>
                <w:bCs/>
                <w:color w:val="auto"/>
                <w:sz w:val="24"/>
                <w:lang w:eastAsia="zh-CN"/>
              </w:rPr>
            </w:pPr>
            <w:r>
              <w:rPr>
                <w:rFonts w:hint="eastAsia" w:cs="宋体" w:asciiTheme="minorEastAsia" w:hAnsiTheme="minorEastAsia"/>
                <w:b/>
                <w:bCs/>
                <w:color w:val="auto"/>
                <w:sz w:val="24"/>
                <w:lang w:val="en-US" w:eastAsia="zh-CN"/>
              </w:rPr>
              <w:t>序号</w:t>
            </w:r>
          </w:p>
        </w:tc>
        <w:tc>
          <w:tcPr>
            <w:tcW w:w="13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5EF086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品目名称</w:t>
            </w:r>
          </w:p>
        </w:tc>
        <w:tc>
          <w:tcPr>
            <w:tcW w:w="28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F309385">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采购标的</w:t>
            </w:r>
          </w:p>
        </w:tc>
        <w:tc>
          <w:tcPr>
            <w:tcW w:w="139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75F378E">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数量</w:t>
            </w:r>
          </w:p>
          <w:p w14:paraId="0581CA0F">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（单位）</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E6BD6A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最高限价(元)</w:t>
            </w:r>
          </w:p>
        </w:tc>
        <w:tc>
          <w:tcPr>
            <w:tcW w:w="15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AD8C0FA">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是否允许</w:t>
            </w:r>
          </w:p>
          <w:p w14:paraId="1DAFAD4C">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进口产品</w:t>
            </w:r>
          </w:p>
        </w:tc>
      </w:tr>
      <w:tr w14:paraId="42083A17">
        <w:tblPrEx>
          <w:shd w:val="clear" w:color="auto" w:fill="FFFFFF"/>
          <w:tblCellMar>
            <w:top w:w="0" w:type="dxa"/>
            <w:left w:w="0" w:type="dxa"/>
            <w:bottom w:w="0" w:type="dxa"/>
            <w:right w:w="0" w:type="dxa"/>
          </w:tblCellMar>
        </w:tblPrEx>
        <w:trPr>
          <w:trHeight w:val="777" w:hRule="atLeast"/>
        </w:trPr>
        <w:tc>
          <w:tcPr>
            <w:tcW w:w="8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1A516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cs="宋体" w:asciiTheme="minorEastAsia" w:hAnsiTheme="minorEastAsia"/>
                <w:color w:val="auto"/>
                <w:sz w:val="24"/>
                <w:lang w:val="en-US" w:eastAsia="zh-CN"/>
              </w:rPr>
              <w:t>1</w:t>
            </w:r>
          </w:p>
        </w:tc>
        <w:tc>
          <w:tcPr>
            <w:tcW w:w="13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7370CBF">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cs="宋体" w:asciiTheme="minorEastAsia" w:hAnsiTheme="minorEastAsia" w:eastAsiaTheme="minorEastAsia"/>
                <w:color w:val="auto"/>
                <w:sz w:val="24"/>
                <w:lang w:val="en-US" w:eastAsia="zh-CN"/>
              </w:rPr>
            </w:pPr>
            <w:r>
              <w:rPr>
                <w:rFonts w:hint="eastAsia" w:ascii="宋体" w:hAnsi="宋体" w:eastAsia="宋体" w:cs="宋体"/>
                <w:i w:val="0"/>
                <w:iCs w:val="0"/>
                <w:caps w:val="0"/>
                <w:color w:val="auto"/>
                <w:spacing w:val="0"/>
                <w:sz w:val="24"/>
                <w:szCs w:val="24"/>
                <w:shd w:val="clear" w:fill="FFFFFF"/>
                <w:lang w:val="en-US" w:eastAsia="zh-CN"/>
              </w:rPr>
              <w:t>其他服务</w:t>
            </w:r>
          </w:p>
        </w:tc>
        <w:tc>
          <w:tcPr>
            <w:tcW w:w="28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FE38B7">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ascii="宋体" w:hAnsi="宋体" w:eastAsia="宋体" w:cs="宋体"/>
                <w:i w:val="0"/>
                <w:iCs w:val="0"/>
                <w:caps w:val="0"/>
                <w:color w:val="auto"/>
                <w:spacing w:val="0"/>
                <w:sz w:val="24"/>
                <w:szCs w:val="24"/>
                <w:shd w:val="clear" w:fill="FFFFFF"/>
                <w:lang w:eastAsia="zh-CN"/>
              </w:rPr>
              <w:t>阳江市综合救助服务平台项目</w:t>
            </w:r>
          </w:p>
        </w:tc>
        <w:tc>
          <w:tcPr>
            <w:tcW w:w="139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EBE55E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1项</w:t>
            </w:r>
          </w:p>
        </w:tc>
        <w:tc>
          <w:tcPr>
            <w:tcW w:w="16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271074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rPr>
            </w:pPr>
            <w:r>
              <w:rPr>
                <w:rFonts w:hint="eastAsia" w:ascii="宋体" w:hAnsi="宋体" w:eastAsia="宋体" w:cs="宋体"/>
                <w:i w:val="0"/>
                <w:iCs w:val="0"/>
                <w:caps w:val="0"/>
                <w:color w:val="auto"/>
                <w:spacing w:val="0"/>
                <w:sz w:val="24"/>
                <w:szCs w:val="24"/>
                <w:shd w:val="clear" w:fill="FFFFFF"/>
                <w:lang w:val="en-US" w:eastAsia="zh-CN"/>
              </w:rPr>
              <w:t>38000.00元</w:t>
            </w:r>
          </w:p>
        </w:tc>
        <w:tc>
          <w:tcPr>
            <w:tcW w:w="158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D88C90">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否</w:t>
            </w:r>
          </w:p>
        </w:tc>
      </w:tr>
    </w:tbl>
    <w:p w14:paraId="4D514F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本项目</w:t>
      </w:r>
      <w:r>
        <w:rPr>
          <w:rFonts w:hint="eastAsia" w:ascii="宋体" w:hAnsi="宋体" w:eastAsia="宋体" w:cs="宋体"/>
          <w:i w:val="0"/>
          <w:iCs w:val="0"/>
          <w:caps w:val="0"/>
          <w:color w:val="auto"/>
          <w:spacing w:val="0"/>
          <w:sz w:val="24"/>
          <w:szCs w:val="24"/>
          <w:shd w:val="clear" w:fill="FFFFFF"/>
        </w:rPr>
        <w:t>不接受联合体</w:t>
      </w:r>
      <w:r>
        <w:rPr>
          <w:rFonts w:hint="eastAsia" w:ascii="宋体" w:hAnsi="宋体" w:eastAsia="宋体" w:cs="宋体"/>
          <w:i w:val="0"/>
          <w:iCs w:val="0"/>
          <w:caps w:val="0"/>
          <w:color w:val="auto"/>
          <w:spacing w:val="0"/>
          <w:sz w:val="24"/>
          <w:szCs w:val="24"/>
          <w:shd w:val="clear" w:fill="FFFFFF"/>
          <w:lang w:val="en-US" w:eastAsia="zh-CN"/>
        </w:rPr>
        <w:t>响应。</w:t>
      </w:r>
    </w:p>
    <w:p w14:paraId="5AFA30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合同履行期限：</w:t>
      </w:r>
      <w:r>
        <w:rPr>
          <w:rFonts w:hint="eastAsia" w:ascii="宋体" w:hAnsi="宋体" w:eastAsia="宋体" w:cs="Times New Roman"/>
          <w:bCs/>
          <w:color w:val="auto"/>
          <w:kern w:val="0"/>
          <w:sz w:val="24"/>
          <w:szCs w:val="21"/>
          <w:lang w:val="en-US" w:eastAsia="zh-CN"/>
        </w:rPr>
        <w:t>自合同签订之日起20个日历日内完成</w:t>
      </w:r>
      <w:r>
        <w:rPr>
          <w:rFonts w:hint="eastAsia" w:ascii="宋体" w:hAnsi="宋体" w:eastAsia="宋体" w:cs="Times New Roman"/>
          <w:bCs/>
          <w:color w:val="auto"/>
          <w:kern w:val="0"/>
          <w:sz w:val="24"/>
          <w:szCs w:val="21"/>
          <w:lang w:eastAsia="zh-CN"/>
        </w:rPr>
        <w:t>。</w:t>
      </w:r>
    </w:p>
    <w:p w14:paraId="6431E5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二</w:t>
      </w:r>
      <w:r>
        <w:rPr>
          <w:rFonts w:hint="eastAsia" w:ascii="宋体" w:hAnsi="宋体" w:eastAsia="宋体" w:cs="宋体"/>
          <w:b/>
          <w:bCs/>
          <w:i w:val="0"/>
          <w:iCs w:val="0"/>
          <w:caps w:val="0"/>
          <w:color w:val="auto"/>
          <w:spacing w:val="0"/>
          <w:sz w:val="24"/>
          <w:szCs w:val="24"/>
          <w:shd w:val="clear" w:fill="FFFFFF"/>
          <w:lang w:eastAsia="zh-CN"/>
        </w:rPr>
        <w:t>、申请人的资格要求</w:t>
      </w:r>
    </w:p>
    <w:p w14:paraId="238B1687">
      <w:pPr>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应具备《中华人民共和国政府采购法》第二十二条规定的条件：</w:t>
      </w:r>
    </w:p>
    <w:p w14:paraId="40DA6FA5">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仿宋_GB2312"/>
          <w:color w:val="auto"/>
          <w:kern w:val="0"/>
          <w:sz w:val="24"/>
          <w:lang w:val="zh-CN"/>
        </w:rPr>
        <w:t>具有独立承担民事责任的能力（提供在中华人民共和国境内注册的法人或其他组织的营业执照或事业单位法人证书或社会团体法人登记证书复印件，如</w:t>
      </w:r>
      <w:r>
        <w:rPr>
          <w:rFonts w:hint="eastAsia" w:ascii="宋体" w:hAnsi="宋体" w:cs="仿宋_GB2312"/>
          <w:color w:val="auto"/>
          <w:kern w:val="0"/>
          <w:sz w:val="24"/>
          <w:lang w:val="zh-CN" w:eastAsia="zh-CN"/>
        </w:rPr>
        <w:t>响应供应商</w:t>
      </w:r>
      <w:r>
        <w:rPr>
          <w:rFonts w:hint="eastAsia" w:ascii="宋体" w:hAnsi="宋体" w:cs="仿宋_GB2312"/>
          <w:color w:val="auto"/>
          <w:kern w:val="0"/>
          <w:sz w:val="24"/>
          <w:lang w:val="zh-CN"/>
        </w:rPr>
        <w:t>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A92F8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115F8F02">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359A20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78B4017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5）参加政府采购活动前三年内，在经营活动中没有重大违法记录：提供《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0AA238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ascii="宋体" w:hAnsi="宋体" w:cs="宋体"/>
          <w:color w:val="auto"/>
          <w:sz w:val="24"/>
        </w:rPr>
      </w:pPr>
      <w:r>
        <w:rPr>
          <w:rFonts w:hint="eastAsia" w:ascii="宋体" w:hAnsi="宋体" w:eastAsia="宋体" w:cs="宋体"/>
          <w:b/>
          <w:bCs/>
          <w:i w:val="0"/>
          <w:iCs w:val="0"/>
          <w:caps w:val="0"/>
          <w:color w:val="auto"/>
          <w:spacing w:val="0"/>
          <w:sz w:val="24"/>
          <w:szCs w:val="24"/>
          <w:shd w:val="clear" w:fill="FFFFFF"/>
          <w:lang w:val="en-US" w:eastAsia="zh-CN"/>
        </w:rPr>
        <w:t>三</w:t>
      </w:r>
      <w:r>
        <w:rPr>
          <w:rFonts w:hint="eastAsia" w:ascii="宋体" w:hAnsi="宋体" w:eastAsia="宋体" w:cs="宋体"/>
          <w:b/>
          <w:bCs/>
          <w:i w:val="0"/>
          <w:iCs w:val="0"/>
          <w:caps w:val="0"/>
          <w:color w:val="auto"/>
          <w:spacing w:val="0"/>
          <w:sz w:val="24"/>
          <w:szCs w:val="24"/>
          <w:shd w:val="clear" w:fill="FFFFFF"/>
          <w:lang w:eastAsia="zh-CN"/>
        </w:rPr>
        <w:t>、公告时间：</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日至</w:t>
      </w:r>
      <w:r>
        <w:rPr>
          <w:rFonts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w:t>
      </w:r>
    </w:p>
    <w:p w14:paraId="77418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default" w:ascii="宋体" w:hAnsi="宋体" w:eastAsia="宋体" w:cs="宋体"/>
          <w:b/>
          <w:bCs/>
          <w:i w:val="0"/>
          <w:iCs w:val="0"/>
          <w:caps w:val="0"/>
          <w:color w:val="auto"/>
          <w:spacing w:val="0"/>
          <w:sz w:val="24"/>
          <w:szCs w:val="24"/>
          <w:shd w:val="clear" w:fill="FFFFFF"/>
          <w:lang w:val="en-US" w:eastAsia="zh-CN"/>
        </w:rPr>
      </w:pPr>
      <w:bookmarkStart w:id="0" w:name="_Toc42704983"/>
      <w:bookmarkStart w:id="1" w:name="_Toc44405998"/>
      <w:r>
        <w:rPr>
          <w:rFonts w:hint="eastAsia" w:ascii="宋体" w:hAnsi="宋体" w:eastAsia="宋体" w:cs="宋体"/>
          <w:b/>
          <w:bCs/>
          <w:i w:val="0"/>
          <w:iCs w:val="0"/>
          <w:caps w:val="0"/>
          <w:color w:val="auto"/>
          <w:spacing w:val="0"/>
          <w:sz w:val="24"/>
          <w:szCs w:val="24"/>
          <w:shd w:val="clear" w:fill="FFFFFF"/>
          <w:lang w:val="en-US" w:eastAsia="zh-CN"/>
        </w:rPr>
        <w:t>四、报名时间、地点</w:t>
      </w:r>
      <w:bookmarkEnd w:id="0"/>
      <w:bookmarkEnd w:id="1"/>
      <w:r>
        <w:rPr>
          <w:rFonts w:hint="eastAsia" w:ascii="宋体" w:hAnsi="宋体" w:eastAsia="宋体" w:cs="宋体"/>
          <w:b/>
          <w:bCs/>
          <w:i w:val="0"/>
          <w:iCs w:val="0"/>
          <w:caps w:val="0"/>
          <w:color w:val="auto"/>
          <w:spacing w:val="0"/>
          <w:sz w:val="24"/>
          <w:szCs w:val="24"/>
          <w:shd w:val="clear" w:fill="FFFFFF"/>
          <w:lang w:val="en-US" w:eastAsia="zh-CN"/>
        </w:rPr>
        <w:t>和要求</w:t>
      </w:r>
    </w:p>
    <w:p w14:paraId="30CC99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1</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月</w:t>
      </w:r>
      <w:r>
        <w:rPr>
          <w:rFonts w:hint="eastAsia" w:cs="宋体"/>
          <w:color w:val="auto"/>
          <w:sz w:val="24"/>
          <w:lang w:val="en-US" w:eastAsia="zh-CN"/>
        </w:rPr>
        <w:t>26</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08</w:t>
      </w:r>
      <w:r>
        <w:rPr>
          <w:rFonts w:hint="eastAsia" w:ascii="宋体" w:hAnsi="宋体" w:eastAsia="宋体" w:cs="宋体"/>
          <w:i w:val="0"/>
          <w:iCs w:val="0"/>
          <w:caps w:val="0"/>
          <w:color w:val="auto"/>
          <w:spacing w:val="0"/>
          <w:sz w:val="24"/>
          <w:szCs w:val="24"/>
          <w:shd w:val="clear" w:fill="FFFFFF"/>
        </w:rPr>
        <w:t>:</w:t>
      </w:r>
      <w:r>
        <w:rPr>
          <w:rFonts w:hint="eastAsia" w:cs="宋体"/>
          <w:i w:val="0"/>
          <w:iCs w:val="0"/>
          <w:caps w:val="0"/>
          <w:color w:val="auto"/>
          <w:spacing w:val="0"/>
          <w:sz w:val="24"/>
          <w:szCs w:val="24"/>
          <w:shd w:val="clear" w:fill="FFFFFF"/>
          <w:lang w:val="en-US" w:eastAsia="zh-CN"/>
        </w:rPr>
        <w:t>30</w:t>
      </w:r>
      <w:r>
        <w:rPr>
          <w:rFonts w:hint="eastAsia" w:ascii="宋体" w:hAnsi="宋体" w:cs="宋体"/>
          <w:color w:val="auto"/>
          <w:sz w:val="24"/>
        </w:rPr>
        <w:t>至</w:t>
      </w:r>
      <w:r>
        <w:rPr>
          <w:rFonts w:hint="eastAsia" w:ascii="宋体" w:hAnsi="宋体" w:eastAsia="宋体" w:cs="宋体"/>
          <w:i w:val="0"/>
          <w:iCs w:val="0"/>
          <w:caps w:val="0"/>
          <w:color w:val="auto"/>
          <w:spacing w:val="0"/>
          <w:sz w:val="24"/>
          <w:szCs w:val="24"/>
          <w:shd w:val="clear" w:fill="FFFFFF"/>
        </w:rPr>
        <w:t>2025年</w:t>
      </w:r>
      <w:r>
        <w:rPr>
          <w:rFonts w:hint="eastAsia" w:ascii="宋体" w:hAnsi="宋体" w:eastAsia="宋体" w:cs="宋体"/>
          <w:i w:val="0"/>
          <w:iCs w:val="0"/>
          <w:caps w:val="0"/>
          <w:color w:val="auto"/>
          <w:spacing w:val="0"/>
          <w:sz w:val="24"/>
          <w:szCs w:val="24"/>
          <w:shd w:val="clear" w:fill="FFFFFF"/>
          <w:lang w:val="en-US" w:eastAsia="zh-CN"/>
        </w:rPr>
        <w:t>1</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月</w:t>
      </w:r>
      <w:r>
        <w:rPr>
          <w:rFonts w:hint="eastAsia" w:cs="宋体"/>
          <w:color w:val="auto"/>
          <w:sz w:val="24"/>
          <w:lang w:val="en-US" w:eastAsia="zh-CN"/>
        </w:rPr>
        <w:t>30</w:t>
      </w:r>
      <w:r>
        <w:rPr>
          <w:rFonts w:hint="eastAsia" w:ascii="宋体" w:hAnsi="宋体" w:eastAsia="宋体" w:cs="宋体"/>
          <w:i w:val="0"/>
          <w:iCs w:val="0"/>
          <w:caps w:val="0"/>
          <w:color w:val="auto"/>
          <w:spacing w:val="0"/>
          <w:sz w:val="24"/>
          <w:szCs w:val="24"/>
          <w:shd w:val="clear" w:fill="FFFFFF"/>
        </w:rPr>
        <w:t>日 17:30</w:t>
      </w:r>
    </w:p>
    <w:p w14:paraId="3D2E28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cs="仿宋_GB2312"/>
          <w:b w:val="0"/>
          <w:bCs w:val="0"/>
          <w:color w:val="auto"/>
          <w:sz w:val="24"/>
        </w:rPr>
      </w:pPr>
      <w:r>
        <w:rPr>
          <w:rFonts w:hint="eastAsia" w:ascii="宋体" w:hAnsi="宋体" w:cs="仿宋_GB2312"/>
          <w:b/>
          <w:bCs/>
          <w:color w:val="auto"/>
          <w:sz w:val="24"/>
        </w:rPr>
        <w:t>地点：</w:t>
      </w:r>
      <w:r>
        <w:rPr>
          <w:rFonts w:hint="eastAsia" w:ascii="宋体" w:hAnsi="宋体" w:cs="仿宋_GB2312"/>
          <w:b w:val="0"/>
          <w:bCs w:val="0"/>
          <w:color w:val="auto"/>
          <w:sz w:val="24"/>
        </w:rPr>
        <w:t>阳江市江城区黄牛山八巷14号</w:t>
      </w:r>
    </w:p>
    <w:p w14:paraId="54C976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仿宋_GB2312"/>
          <w:b w:val="0"/>
          <w:bCs w:val="0"/>
          <w:color w:val="auto"/>
          <w:sz w:val="24"/>
          <w:lang w:eastAsia="zh-CN"/>
        </w:rPr>
      </w:pPr>
      <w:r>
        <w:rPr>
          <w:rFonts w:hint="eastAsia" w:ascii="宋体" w:hAnsi="宋体" w:cs="仿宋_GB2312"/>
          <w:b/>
          <w:bCs/>
          <w:color w:val="auto"/>
          <w:sz w:val="24"/>
        </w:rPr>
        <w:t>报价资料提交要求</w:t>
      </w:r>
      <w:r>
        <w:rPr>
          <w:rFonts w:hint="eastAsia" w:ascii="宋体" w:hAnsi="宋体" w:cs="仿宋_GB2312"/>
          <w:b w:val="0"/>
          <w:bCs w:val="0"/>
          <w:color w:val="auto"/>
          <w:sz w:val="24"/>
        </w:rPr>
        <w:t>：纸质资料</w:t>
      </w:r>
      <w:r>
        <w:rPr>
          <w:rFonts w:hint="eastAsia" w:cs="仿宋_GB2312"/>
          <w:b w:val="0"/>
          <w:bCs w:val="0"/>
          <w:color w:val="auto"/>
          <w:sz w:val="24"/>
          <w:lang w:val="en-US" w:eastAsia="zh-CN"/>
        </w:rPr>
        <w:t>一式贰</w:t>
      </w:r>
      <w:r>
        <w:rPr>
          <w:rFonts w:hint="eastAsia" w:ascii="宋体" w:hAnsi="宋体" w:cs="仿宋_GB2312"/>
          <w:b w:val="0"/>
          <w:bCs w:val="0"/>
          <w:color w:val="auto"/>
          <w:sz w:val="24"/>
        </w:rPr>
        <w:t>份</w:t>
      </w:r>
      <w:r>
        <w:rPr>
          <w:rFonts w:hint="eastAsia" w:cs="仿宋_GB2312"/>
          <w:b w:val="0"/>
          <w:bCs w:val="0"/>
          <w:color w:val="auto"/>
          <w:sz w:val="24"/>
          <w:lang w:eastAsia="zh-CN"/>
        </w:rPr>
        <w:t>（</w:t>
      </w:r>
      <w:r>
        <w:rPr>
          <w:rFonts w:hint="eastAsia" w:cs="仿宋_GB2312"/>
          <w:b w:val="0"/>
          <w:bCs w:val="0"/>
          <w:color w:val="auto"/>
          <w:sz w:val="24"/>
          <w:lang w:val="en-US" w:eastAsia="zh-CN"/>
        </w:rPr>
        <w:t>密封</w:t>
      </w:r>
      <w:r>
        <w:rPr>
          <w:rFonts w:hint="eastAsia" w:cs="仿宋_GB2312"/>
          <w:b w:val="0"/>
          <w:bCs w:val="0"/>
          <w:color w:val="auto"/>
          <w:sz w:val="24"/>
          <w:lang w:eastAsia="zh-CN"/>
        </w:rPr>
        <w:t>）</w:t>
      </w:r>
    </w:p>
    <w:p w14:paraId="21145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五、联系方式：</w:t>
      </w:r>
    </w:p>
    <w:p w14:paraId="798F550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仿宋_GB2312"/>
          <w:color w:val="auto"/>
          <w:sz w:val="24"/>
        </w:rPr>
      </w:pPr>
      <w:r>
        <w:rPr>
          <w:rFonts w:hint="eastAsia" w:ascii="宋体" w:hAnsi="宋体" w:cs="仿宋_GB2312"/>
          <w:color w:val="auto"/>
          <w:sz w:val="24"/>
        </w:rPr>
        <w:t>项目联系人：</w:t>
      </w:r>
      <w:r>
        <w:rPr>
          <w:rFonts w:hint="eastAsia" w:ascii="宋体" w:hAnsi="宋体" w:cs="仿宋_GB2312"/>
          <w:color w:val="auto"/>
          <w:sz w:val="24"/>
          <w:lang w:val="en-US" w:eastAsia="zh-CN"/>
        </w:rPr>
        <w:t>刘</w:t>
      </w:r>
      <w:r>
        <w:rPr>
          <w:rFonts w:hint="eastAsia" w:ascii="宋体" w:hAnsi="宋体" w:cs="仿宋_GB2312"/>
          <w:color w:val="auto"/>
          <w:sz w:val="24"/>
        </w:rPr>
        <w:t>工；</w:t>
      </w:r>
      <w:r>
        <w:rPr>
          <w:rFonts w:ascii="宋体" w:hAnsi="宋体" w:cs="仿宋_GB2312"/>
          <w:color w:val="auto"/>
          <w:sz w:val="24"/>
        </w:rPr>
        <w:t xml:space="preserve"> </w:t>
      </w:r>
    </w:p>
    <w:p w14:paraId="42ABB21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auto"/>
          <w:sz w:val="24"/>
        </w:rPr>
      </w:pPr>
      <w:r>
        <w:rPr>
          <w:rFonts w:hint="eastAsia" w:ascii="宋体" w:hAnsi="宋体" w:cs="仿宋_GB2312"/>
          <w:color w:val="auto"/>
          <w:sz w:val="24"/>
        </w:rPr>
        <w:t>电话：18819893610</w:t>
      </w:r>
    </w:p>
    <w:p w14:paraId="6F6C768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eastAsiaTheme="minorEastAsia"/>
          <w:color w:val="auto"/>
          <w:lang w:val="en-US" w:eastAsia="zh-CN"/>
        </w:rPr>
      </w:pPr>
      <w:r>
        <w:rPr>
          <w:rFonts w:hint="eastAsia" w:ascii="宋体" w:hAnsi="宋体" w:cs="仿宋_GB2312"/>
          <w:color w:val="auto"/>
          <w:sz w:val="24"/>
          <w:lang w:val="en-US" w:eastAsia="zh-CN"/>
        </w:rPr>
        <w:t>地址：阳江市江城区黄牛山八巷14号</w:t>
      </w:r>
    </w:p>
    <w:p w14:paraId="6E4669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4F45E6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p>
    <w:p w14:paraId="732993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2025年1</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color w:val="auto"/>
          <w:sz w:val="24"/>
          <w:lang w:val="en-US" w:eastAsia="zh-CN"/>
        </w:rPr>
        <w:t>25</w:t>
      </w:r>
      <w:r>
        <w:rPr>
          <w:rFonts w:hint="eastAsia" w:ascii="宋体" w:hAnsi="宋体" w:eastAsia="宋体" w:cs="宋体"/>
          <w:i w:val="0"/>
          <w:iCs w:val="0"/>
          <w:caps w:val="0"/>
          <w:color w:val="auto"/>
          <w:spacing w:val="0"/>
          <w:sz w:val="24"/>
          <w:szCs w:val="24"/>
          <w:shd w:val="clear" w:fill="FFFFFF"/>
          <w:lang w:val="en-US" w:eastAsia="zh-CN"/>
        </w:rPr>
        <w:t>日</w:t>
      </w:r>
    </w:p>
    <w:bookmarkEnd w:id="57"/>
    <w:p w14:paraId="298DDA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sectPr>
          <w:headerReference r:id="rId3" w:type="first"/>
          <w:footerReference r:id="rId5" w:type="first"/>
          <w:footerReference r:id="rId4" w:type="default"/>
          <w:pgSz w:w="11906" w:h="16838"/>
          <w:pgMar w:top="1474" w:right="1418" w:bottom="1474" w:left="1418" w:header="851" w:footer="851" w:gutter="0"/>
          <w:pgNumType w:fmt="decimal"/>
          <w:cols w:space="720" w:num="1"/>
          <w:titlePg/>
          <w:docGrid w:linePitch="312" w:charSpace="0"/>
        </w:sectPr>
      </w:pPr>
    </w:p>
    <w:p w14:paraId="78F934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第二章 竞价须知</w:t>
      </w:r>
    </w:p>
    <w:p w14:paraId="655783F4">
      <w:pPr>
        <w:pStyle w:val="17"/>
        <w:keepNext w:val="0"/>
        <w:keepLines w:val="0"/>
        <w:pageBreakBefore w:val="0"/>
        <w:numPr>
          <w:ilvl w:val="0"/>
          <w:numId w:val="1"/>
        </w:numPr>
        <w:tabs>
          <w:tab w:val="left" w:pos="0"/>
          <w:tab w:val="left" w:pos="851"/>
        </w:tabs>
        <w:kinsoku/>
        <w:wordWrap/>
        <w:overflowPunct/>
        <w:topLinePunct w:val="0"/>
        <w:autoSpaceDE/>
        <w:autoSpaceDN/>
        <w:bidi w:val="0"/>
        <w:adjustRightInd/>
        <w:snapToGrid/>
        <w:spacing w:line="360" w:lineRule="auto"/>
        <w:ind w:left="0" w:firstLine="484" w:firstLineChars="201"/>
        <w:textAlignment w:val="auto"/>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竞价须知</w:t>
      </w:r>
    </w:p>
    <w:p w14:paraId="75A1B1F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Fonts w:asciiTheme="minorEastAsia" w:hAnsiTheme="minorEastAsia"/>
          <w:b/>
          <w:color w:val="auto"/>
          <w:sz w:val="24"/>
          <w:szCs w:val="24"/>
        </w:rPr>
      </w:pPr>
      <w:r>
        <w:rPr>
          <w:rStyle w:val="12"/>
          <w:rFonts w:hint="eastAsia" w:asciiTheme="minorEastAsia" w:hAnsiTheme="minorEastAsia"/>
          <w:bCs w:val="0"/>
          <w:color w:val="auto"/>
          <w:sz w:val="24"/>
          <w:szCs w:val="24"/>
        </w:rPr>
        <w:t>竞价说明</w:t>
      </w:r>
    </w:p>
    <w:p w14:paraId="2E673362">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参与竞价的供应商应承担所有与准备和参加竞价有关的费用，不论竞价的结果如何，采购人和代理机构均无义务和责任承担这些费用。</w:t>
      </w:r>
    </w:p>
    <w:p w14:paraId="5725687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参与竞价的供应商必须按竞价附件的格式填写，不得随意增加或删除表格内容。除单价、金额或项目要求填写的内容外，不得擅自改动竞价附件内容，否则将有可能影响成交结果，不推荐为成交候选人。</w:t>
      </w:r>
    </w:p>
    <w:p w14:paraId="7D2E3E13">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参与竞价的供应商需对</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需求书的所有条款进行整体响应，</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需求书条款若有一条负偏离或不响应，不推荐为成交候选人。</w:t>
      </w:r>
    </w:p>
    <w:p w14:paraId="6CB70610">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若成交供应商自身原因无法完成本项目，则采购人有权利保留追究责任。</w:t>
      </w:r>
    </w:p>
    <w:p w14:paraId="082C1E7F">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成交供应商因自身原因被取消成交资格，采购人可重新启动采购或按竞价公告规定顺延推选符合要求的供应商作为成交人。</w:t>
      </w:r>
    </w:p>
    <w:p w14:paraId="057E95E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若本项目竞价采购失败，采购人将重新采购，届时采购人有权根据项目具体情况，决定重新采购项目的采购方式。</w:t>
      </w:r>
    </w:p>
    <w:p w14:paraId="4EC0D3F3">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成交供应商若无正当理由恶意放弃成交资格，采购人有权将拒绝其参加本项目重新组织的竞价采购活动。</w:t>
      </w:r>
    </w:p>
    <w:p w14:paraId="3BB89782">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如采购人或代理机构在审核或复核参与竞价的供应商所提交的竞价资料过程中发现存在弄虚作假或相关的失信记录或违反国家法律法规等相关的不良情形，采购人可取消其成交资格并保留追究责任的权力。</w:t>
      </w:r>
    </w:p>
    <w:p w14:paraId="4D60D525">
      <w:pPr>
        <w:pStyle w:val="17"/>
        <w:keepNext w:val="0"/>
        <w:keepLines w:val="0"/>
        <w:pageBreakBefore w:val="0"/>
        <w:numPr>
          <w:ilvl w:val="0"/>
          <w:numId w:val="3"/>
        </w:numPr>
        <w:tabs>
          <w:tab w:val="left" w:pos="567"/>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参与竞价的供应商向我司咨询的有关项目事项，一切以竞价文件规定和竞价公告规定以及本公司的书面答复为准，其他一切形式均为个人意见，不代表本公司的意见。</w:t>
      </w:r>
    </w:p>
    <w:p w14:paraId="42F9747B">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认真阅读、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或被认定为无效竞价。</w:t>
      </w:r>
    </w:p>
    <w:p w14:paraId="791D62A4">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采购人有权拒绝接受任何不合格的货物或服务，由此产生的费用及相关后果均由成交供应商自行承担。</w:t>
      </w:r>
    </w:p>
    <w:p w14:paraId="6E652068">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供应商认为竞价结果损害其权益的，应按照相关指引在规定的时间内向采购人或代理机构提交书面质疑，不提交的视为无异议，</w:t>
      </w:r>
      <w:r>
        <w:rPr>
          <w:rFonts w:ascii="宋体" w:hAnsi="宋体"/>
          <w:color w:val="auto"/>
          <w:sz w:val="24"/>
          <w:szCs w:val="24"/>
        </w:rPr>
        <w:t>逾期提交将不予受理</w:t>
      </w:r>
      <w:r>
        <w:rPr>
          <w:rFonts w:hint="eastAsia" w:ascii="宋体" w:hAnsi="宋体"/>
          <w:color w:val="auto"/>
          <w:sz w:val="24"/>
          <w:szCs w:val="24"/>
        </w:rPr>
        <w:t>。</w:t>
      </w:r>
    </w:p>
    <w:p w14:paraId="4F8CEE38">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本竞价公告和竞价文件的解释权归“</w:t>
      </w: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color w:val="auto"/>
          <w:sz w:val="24"/>
          <w:szCs w:val="24"/>
        </w:rPr>
        <w:t>”所有。</w:t>
      </w:r>
    </w:p>
    <w:p w14:paraId="3997E002">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竞价文件的澄清或修改</w:t>
      </w:r>
    </w:p>
    <w:p w14:paraId="4F220A89">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采购人或者采购代理机构可以对已发出的竞价文件进行必要的澄清或者修改。澄清或者修改的内容将发布澄清（更正/变更）公告。</w:t>
      </w:r>
    </w:p>
    <w:p w14:paraId="6A7901EC">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采购人或者采购代理机构发出的澄清或修改（更正/变更）的内容为竞价文件的组成部分，并对供应商具有约束力。</w:t>
      </w:r>
    </w:p>
    <w:p w14:paraId="518DEB29">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报价要求</w:t>
      </w:r>
    </w:p>
    <w:p w14:paraId="262F0AAC">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供应商应根据本公告要求，在规定的竞价时间内对采购项目进行报价，同时按本公告要求</w:t>
      </w:r>
      <w:r>
        <w:rPr>
          <w:rFonts w:hint="eastAsia" w:ascii="宋体" w:hAnsi="宋体"/>
          <w:color w:val="auto"/>
          <w:sz w:val="24"/>
          <w:szCs w:val="24"/>
        </w:rPr>
        <w:t>完整</w:t>
      </w:r>
      <w:r>
        <w:rPr>
          <w:rFonts w:hint="eastAsia" w:ascii="宋体" w:hAnsi="宋体" w:cs="宋体"/>
          <w:color w:val="auto"/>
          <w:sz w:val="24"/>
          <w:szCs w:val="24"/>
          <w:lang w:eastAsia="zh-TW"/>
        </w:rPr>
        <w:t>、真实、准确地</w:t>
      </w:r>
      <w:r>
        <w:rPr>
          <w:rFonts w:hint="eastAsia" w:ascii="宋体" w:hAnsi="宋体" w:cs="宋体"/>
          <w:color w:val="auto"/>
          <w:sz w:val="24"/>
          <w:szCs w:val="24"/>
        </w:rPr>
        <w:t>填写并</w:t>
      </w:r>
      <w:r>
        <w:rPr>
          <w:rFonts w:hint="eastAsia" w:asciiTheme="minorEastAsia" w:hAnsiTheme="minorEastAsia"/>
          <w:color w:val="auto"/>
          <w:sz w:val="24"/>
          <w:szCs w:val="24"/>
        </w:rPr>
        <w:t>上传相应报价。</w:t>
      </w:r>
    </w:p>
    <w:p w14:paraId="633F646F">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报价出现异常低价的，供应商需在提供书面说明及必要的证明材料，对价格作出解释。书面说明、证明材料应包括项目具体成本测算等与报价合理性相关的说明和材料</w:t>
      </w:r>
      <w:r>
        <w:rPr>
          <w:rFonts w:hint="eastAsia" w:ascii="宋体" w:hAnsi="宋体" w:eastAsia="宋体" w:cs="宋体"/>
          <w:color w:val="auto"/>
          <w:sz w:val="24"/>
          <w:szCs w:val="24"/>
          <w:highlight w:val="none"/>
          <w:lang w:eastAsia="zh-CN"/>
        </w:rPr>
        <w:t>，如果不提供书面说明、证明材料，或者提供的书面说明、证明材料不能证明其报价合理性的，应当将其作为无效</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（响应）处理。</w:t>
      </w:r>
    </w:p>
    <w:p w14:paraId="4CF68F43">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异常低价的情形</w:t>
      </w:r>
    </w:p>
    <w:p w14:paraId="76F45256">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报价低于全部供应商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报价平均值×50%的，即报价&lt;全部供应商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报价平均值×50%。</w:t>
      </w:r>
    </w:p>
    <w:p w14:paraId="5C442D77">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报价低于报价次低供应商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报价×50%的，即报价&lt;报价次低供应商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报价×50%。</w:t>
      </w:r>
    </w:p>
    <w:p w14:paraId="25C0B5A3">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报价低于采购项目</w:t>
      </w:r>
      <w:r>
        <w:rPr>
          <w:rFonts w:hint="eastAsia" w:ascii="宋体" w:hAnsi="宋体" w:eastAsia="宋体" w:cs="宋体"/>
          <w:sz w:val="24"/>
          <w:szCs w:val="24"/>
          <w:lang w:val="en-US" w:eastAsia="zh-CN"/>
        </w:rPr>
        <w:t>预算</w:t>
      </w:r>
      <w:r>
        <w:rPr>
          <w:rFonts w:hint="eastAsia" w:ascii="宋体" w:hAnsi="宋体" w:eastAsia="宋体" w:cs="宋体"/>
          <w:sz w:val="24"/>
          <w:szCs w:val="24"/>
        </w:rPr>
        <w:t>45%的，即报价&lt;采购项目</w:t>
      </w:r>
      <w:r>
        <w:rPr>
          <w:rFonts w:hint="eastAsia" w:ascii="宋体" w:hAnsi="宋体" w:eastAsia="宋体" w:cs="宋体"/>
          <w:sz w:val="24"/>
          <w:szCs w:val="24"/>
          <w:lang w:val="en-US" w:eastAsia="zh-CN"/>
        </w:rPr>
        <w:t>预算</w:t>
      </w:r>
      <w:r>
        <w:rPr>
          <w:rFonts w:hint="eastAsia" w:ascii="宋体" w:hAnsi="宋体" w:eastAsia="宋体" w:cs="宋体"/>
          <w:sz w:val="24"/>
          <w:szCs w:val="24"/>
        </w:rPr>
        <w:t>×45%。</w:t>
      </w:r>
    </w:p>
    <w:p w14:paraId="26BA6A24">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其他</w:t>
      </w:r>
      <w:r>
        <w:rPr>
          <w:rFonts w:hint="eastAsia" w:ascii="宋体" w:hAnsi="宋体" w:eastAsia="宋体" w:cs="宋体"/>
          <w:sz w:val="24"/>
          <w:szCs w:val="24"/>
          <w:lang w:val="en-US" w:eastAsia="zh-CN"/>
        </w:rPr>
        <w:t>竞价小组</w:t>
      </w:r>
      <w:r>
        <w:rPr>
          <w:rFonts w:hint="eastAsia" w:ascii="宋体" w:hAnsi="宋体" w:eastAsia="宋体" w:cs="宋体"/>
          <w:sz w:val="24"/>
          <w:szCs w:val="24"/>
        </w:rPr>
        <w:t>认为供应商报价过低，有可能影响产品质量或无法诚信履约的情形。</w:t>
      </w:r>
    </w:p>
    <w:p w14:paraId="317EBCC5">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确定成交候选人</w:t>
      </w:r>
    </w:p>
    <w:p w14:paraId="525043DB">
      <w:pPr>
        <w:pStyle w:val="17"/>
        <w:keepNext w:val="0"/>
        <w:keepLines w:val="0"/>
        <w:pageBreakBefore w:val="0"/>
        <w:numPr>
          <w:ilvl w:val="0"/>
          <w:numId w:val="6"/>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本项目以最低价中标的方式确定成交供应商。报价时间截止后，按报价（经价格核准后的价格）由低到高顺序排列，报价最低的为第一成交候选人，报价相同的，按报价时间在前的为第一成交候选人；报价次低的为第二成交候选人，以此类推。</w:t>
      </w:r>
    </w:p>
    <w:p w14:paraId="2F8BD1CF">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无效报价</w:t>
      </w:r>
    </w:p>
    <w:p w14:paraId="53B78BCC">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1、</w:t>
      </w:r>
      <w:r>
        <w:rPr>
          <w:rFonts w:hint="eastAsia" w:ascii="宋体" w:hAnsi="宋体"/>
          <w:color w:val="auto"/>
          <w:sz w:val="24"/>
          <w:szCs w:val="24"/>
        </w:rPr>
        <w:t>参与竞价的供应商报价超过最高限价或低于最低限价或超过项目对应产品单项最高限价的视为无效报价。</w:t>
      </w:r>
    </w:p>
    <w:p w14:paraId="35D1E0C9">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2、</w:t>
      </w:r>
      <w:r>
        <w:rPr>
          <w:rFonts w:hint="eastAsia" w:ascii="宋体" w:hAnsi="宋体"/>
          <w:color w:val="auto"/>
          <w:sz w:val="24"/>
          <w:szCs w:val="24"/>
        </w:rPr>
        <w:t>参与竞价的供应商须提供本项目要求的资质文件，如果不按公告规定或竞价文件要求等相关规定提供符合要求的资质文件，将被视为无效报价；</w:t>
      </w:r>
    </w:p>
    <w:p w14:paraId="212B6FC6">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3、</w:t>
      </w:r>
      <w:r>
        <w:rPr>
          <w:rFonts w:hint="eastAsia" w:ascii="宋体" w:hAnsi="宋体"/>
          <w:color w:val="auto"/>
          <w:sz w:val="24"/>
          <w:szCs w:val="24"/>
        </w:rPr>
        <w:t>参与竞价的供应商须对本项目采购内容进行整体报价，任何只对其中一部分内容进行的报价都被视为无效报价。</w:t>
      </w:r>
    </w:p>
    <w:p w14:paraId="08D71E87">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
          <w:color w:val="auto"/>
          <w:sz w:val="24"/>
          <w:szCs w:val="24"/>
        </w:rPr>
      </w:pPr>
      <w:r>
        <w:rPr>
          <w:rFonts w:hint="eastAsia" w:ascii="宋体" w:hAnsi="宋体" w:eastAsiaTheme="minorEastAsia" w:cstheme="minorBidi"/>
          <w:b/>
          <w:color w:val="auto"/>
          <w:kern w:val="2"/>
          <w:sz w:val="24"/>
          <w:szCs w:val="24"/>
          <w:lang w:val="en-US" w:eastAsia="zh-CN" w:bidi="ar-SA"/>
        </w:rPr>
        <w:t>4、</w:t>
      </w:r>
      <w:r>
        <w:rPr>
          <w:rFonts w:ascii="宋体" w:hAnsi="宋体"/>
          <w:b/>
          <w:color w:val="auto"/>
          <w:sz w:val="24"/>
          <w:szCs w:val="24"/>
        </w:rPr>
        <w:t>报价表</w:t>
      </w:r>
      <w:r>
        <w:rPr>
          <w:rFonts w:hint="eastAsia" w:ascii="宋体" w:hAnsi="宋体"/>
          <w:b/>
          <w:color w:val="auto"/>
          <w:sz w:val="24"/>
          <w:szCs w:val="24"/>
        </w:rPr>
        <w:t>以及有报价供应商落款的报价文件</w:t>
      </w:r>
      <w:r>
        <w:rPr>
          <w:rFonts w:ascii="宋体" w:hAnsi="宋体"/>
          <w:b/>
          <w:color w:val="auto"/>
          <w:sz w:val="24"/>
          <w:szCs w:val="24"/>
        </w:rPr>
        <w:t>必须加盖</w:t>
      </w:r>
      <w:r>
        <w:rPr>
          <w:rFonts w:hint="eastAsia" w:ascii="宋体" w:hAnsi="宋体"/>
          <w:b/>
          <w:color w:val="auto"/>
          <w:sz w:val="24"/>
          <w:szCs w:val="24"/>
        </w:rPr>
        <w:t>报价供应商</w:t>
      </w:r>
      <w:r>
        <w:rPr>
          <w:rFonts w:ascii="宋体" w:hAnsi="宋体"/>
          <w:b/>
          <w:color w:val="auto"/>
          <w:sz w:val="24"/>
          <w:szCs w:val="24"/>
        </w:rPr>
        <w:t>公章，否则视为无效报价</w:t>
      </w:r>
      <w:r>
        <w:rPr>
          <w:rFonts w:hint="eastAsia" w:ascii="宋体" w:hAnsi="宋体"/>
          <w:b/>
          <w:color w:val="auto"/>
          <w:sz w:val="24"/>
          <w:szCs w:val="24"/>
        </w:rPr>
        <w:t>；</w:t>
      </w:r>
    </w:p>
    <w:p w14:paraId="3E262296">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5、</w:t>
      </w:r>
      <w:r>
        <w:rPr>
          <w:rFonts w:ascii="宋体" w:hAnsi="宋体"/>
          <w:color w:val="auto"/>
          <w:sz w:val="24"/>
          <w:szCs w:val="24"/>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ascii="宋体" w:hAnsi="宋体"/>
          <w:color w:val="auto"/>
          <w:sz w:val="24"/>
          <w:szCs w:val="24"/>
        </w:rPr>
        <w:t>，如果供应商不接受对其错误的更正，其报价将被视为无效报价；</w:t>
      </w:r>
    </w:p>
    <w:p w14:paraId="35D83499">
      <w:pPr>
        <w:pStyle w:val="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840" w:leftChars="0" w:hanging="420" w:firstLineChars="0"/>
        <w:textAlignment w:val="auto"/>
        <w:rPr>
          <w:rFonts w:asciiTheme="minorEastAsia" w:hAnsiTheme="minorEastAsia" w:eastAsiaTheme="minorEastAsia"/>
          <w:color w:val="auto"/>
          <w:sz w:val="24"/>
          <w:szCs w:val="24"/>
        </w:rPr>
      </w:pPr>
      <w:r>
        <w:rPr>
          <w:rFonts w:hint="eastAsia" w:cs="宋体" w:asciiTheme="minorEastAsia" w:hAnsiTheme="minorEastAsia" w:eastAsiaTheme="minorEastAsia"/>
          <w:color w:val="auto"/>
          <w:kern w:val="0"/>
          <w:sz w:val="24"/>
          <w:szCs w:val="24"/>
          <w:lang w:val="en-US" w:eastAsia="zh-CN" w:bidi="ar-SA"/>
        </w:rPr>
        <w:t>6、</w:t>
      </w:r>
      <w:r>
        <w:rPr>
          <w:rFonts w:hint="eastAsia"/>
          <w:b/>
          <w:color w:val="auto"/>
          <w:sz w:val="24"/>
          <w:szCs w:val="24"/>
        </w:rPr>
        <w:t>有下列情形之一的，视为串通竞价，其报价无效：</w:t>
      </w:r>
    </w:p>
    <w:p w14:paraId="00C52C60">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不同供应商的响应文件由同一单位或者个人编制；</w:t>
      </w:r>
    </w:p>
    <w:p w14:paraId="5354A854">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不同供应商委托同一单位或者个人办理竞价事宜；</w:t>
      </w:r>
    </w:p>
    <w:p w14:paraId="6D556022">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不同供应商的响应文件载明的项目管理成员或者联系人员为同一人；</w:t>
      </w:r>
    </w:p>
    <w:p w14:paraId="6B1E29D7">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不同供应商的响应文件异常一致或者报价呈规律性差异；</w:t>
      </w:r>
    </w:p>
    <w:p w14:paraId="7849353D">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不同供应商的响应文件相互混淆；</w:t>
      </w:r>
    </w:p>
    <w:p w14:paraId="09B2071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竞价活动失败</w:t>
      </w:r>
    </w:p>
    <w:p w14:paraId="39D43A2D">
      <w:pPr>
        <w:pStyle w:val="17"/>
        <w:keepNext w:val="0"/>
        <w:keepLines w:val="0"/>
        <w:pageBreakBefore w:val="0"/>
        <w:numPr>
          <w:ilvl w:val="0"/>
          <w:numId w:val="8"/>
        </w:numPr>
        <w:kinsoku/>
        <w:wordWrap/>
        <w:overflowPunct/>
        <w:topLinePunct w:val="0"/>
        <w:autoSpaceDE/>
        <w:autoSpaceDN/>
        <w:bidi w:val="0"/>
        <w:adjustRightInd/>
        <w:snapToGrid/>
        <w:spacing w:line="360" w:lineRule="auto"/>
        <w:ind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出现下列情况的，本次竞价活动失败：</w:t>
      </w:r>
    </w:p>
    <w:p w14:paraId="392900E0">
      <w:pPr>
        <w:pStyle w:val="17"/>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报名供应商不足3家；</w:t>
      </w:r>
    </w:p>
    <w:p w14:paraId="433BB9C8">
      <w:pPr>
        <w:pStyle w:val="17"/>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有效报价供应商不足3家。</w:t>
      </w:r>
    </w:p>
    <w:p w14:paraId="7F4F312F">
      <w:pPr>
        <w:pStyle w:val="17"/>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ascii="宋体" w:hAnsi="宋体"/>
          <w:color w:val="auto"/>
          <w:sz w:val="24"/>
          <w:szCs w:val="24"/>
        </w:rPr>
        <w:t>因重大变故，采购任务取消的</w:t>
      </w:r>
      <w:r>
        <w:rPr>
          <w:rFonts w:hint="eastAsia" w:ascii="宋体" w:hAnsi="宋体"/>
          <w:color w:val="auto"/>
          <w:sz w:val="24"/>
          <w:szCs w:val="24"/>
        </w:rPr>
        <w:t>。</w:t>
      </w:r>
    </w:p>
    <w:p w14:paraId="165B05C6">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服务费</w:t>
      </w:r>
    </w:p>
    <w:p w14:paraId="65150ACC">
      <w:pPr>
        <w:pStyle w:val="17"/>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olor w:val="auto"/>
          <w:sz w:val="24"/>
          <w:szCs w:val="24"/>
        </w:rPr>
      </w:pPr>
      <w:r>
        <w:rPr>
          <w:rFonts w:hint="eastAsia" w:ascii="宋体" w:hAnsi="宋体"/>
          <w:color w:val="auto"/>
          <w:sz w:val="24"/>
          <w:szCs w:val="24"/>
          <w:lang w:val="en-US" w:eastAsia="zh-CN"/>
        </w:rPr>
        <w:t>成交供应商</w:t>
      </w:r>
      <w:r>
        <w:rPr>
          <w:rFonts w:hint="eastAsia" w:ascii="宋体" w:hAnsi="宋体"/>
          <w:color w:val="auto"/>
          <w:sz w:val="24"/>
          <w:szCs w:val="24"/>
        </w:rPr>
        <w:t>须向</w:t>
      </w:r>
      <w:r>
        <w:rPr>
          <w:rFonts w:hint="eastAsia" w:ascii="宋体" w:hAnsi="宋体"/>
          <w:color w:val="auto"/>
          <w:sz w:val="24"/>
          <w:szCs w:val="24"/>
          <w:lang w:eastAsia="zh-CN"/>
        </w:rPr>
        <w:t>阳江市峻力项目管理有限公司</w:t>
      </w:r>
      <w:r>
        <w:rPr>
          <w:rFonts w:hint="eastAsia" w:ascii="宋体" w:hAnsi="宋体"/>
          <w:color w:val="auto"/>
          <w:sz w:val="24"/>
          <w:szCs w:val="24"/>
        </w:rPr>
        <w:t>支付该平台服务费。</w:t>
      </w:r>
      <w:r>
        <w:rPr>
          <w:rFonts w:hint="eastAsia" w:ascii="宋体" w:hAnsi="宋体"/>
          <w:color w:val="auto"/>
          <w:sz w:val="24"/>
          <w:szCs w:val="24"/>
          <w:lang w:val="en-US" w:eastAsia="zh-CN"/>
        </w:rPr>
        <w:t>定额收取</w:t>
      </w:r>
      <w:r>
        <w:rPr>
          <w:rFonts w:hint="eastAsia" w:ascii="宋体" w:hAnsi="宋体"/>
          <w:color w:val="auto"/>
          <w:sz w:val="24"/>
          <w:szCs w:val="24"/>
        </w:rPr>
        <w:t>金额</w:t>
      </w:r>
      <w:r>
        <w:rPr>
          <w:rFonts w:hint="eastAsia" w:ascii="宋体" w:hAnsi="宋体"/>
          <w:color w:val="auto"/>
          <w:sz w:val="24"/>
          <w:szCs w:val="24"/>
          <w:lang w:val="en-US" w:eastAsia="zh-CN"/>
        </w:rPr>
        <w:t>为人民币1200.00元</w:t>
      </w:r>
      <w:r>
        <w:rPr>
          <w:rFonts w:hint="eastAsia" w:ascii="宋体" w:hAnsi="宋体"/>
          <w:color w:val="auto"/>
          <w:sz w:val="24"/>
          <w:szCs w:val="24"/>
        </w:rPr>
        <w:t>。</w:t>
      </w:r>
    </w:p>
    <w:p w14:paraId="0B86ED9E">
      <w:pPr>
        <w:pStyle w:val="17"/>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成交供应商无正当理由放弃成交资格的必须按竞价公告等相关规定缴纳服务费。</w:t>
      </w:r>
    </w:p>
    <w:p w14:paraId="7459D2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Theme="minorEastAsia" w:hAnsiTheme="minorEastAsia"/>
          <w:color w:val="auto"/>
          <w:sz w:val="24"/>
          <w:szCs w:val="24"/>
        </w:rPr>
        <w:t>如确实因不可抗力放弃成交资格的，应在不可抗力发生后三个工作日内予以通知采购代理机构并提供相关的证明；如逾期，采购代理机构不予退还服务费。</w:t>
      </w:r>
    </w:p>
    <w:p w14:paraId="2DB47BD8">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olor w:val="auto"/>
          <w:sz w:val="24"/>
          <w:szCs w:val="24"/>
        </w:rPr>
      </w:pPr>
    </w:p>
    <w:p w14:paraId="18513A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第三章 采购需求</w:t>
      </w:r>
    </w:p>
    <w:p w14:paraId="35F2A075">
      <w:pPr>
        <w:pStyle w:val="6"/>
        <w:keepNext w:val="0"/>
        <w:keepLines w:val="0"/>
        <w:pageBreakBefore w:val="0"/>
        <w:numPr>
          <w:ilvl w:val="0"/>
          <w:numId w:val="0"/>
        </w:numPr>
        <w:tabs>
          <w:tab w:val="left" w:pos="0"/>
        </w:tabs>
        <w:kinsoku/>
        <w:wordWrap/>
        <w:overflowPunct/>
        <w:topLinePunct w:val="0"/>
        <w:bidi w:val="0"/>
        <w:snapToGrid w:val="0"/>
        <w:spacing w:line="360" w:lineRule="auto"/>
        <w:ind w:left="0" w:leftChars="0" w:firstLine="566" w:firstLineChars="235"/>
        <w:textAlignment w:val="auto"/>
        <w:outlineLvl w:val="3"/>
        <w:rPr>
          <w:rFonts w:hint="eastAsia" w:cs="宋体" w:asciiTheme="minorEastAsia" w:hAnsiTheme="minorEastAsia"/>
          <w:b/>
          <w:bCs/>
          <w:color w:val="auto"/>
          <w:sz w:val="24"/>
          <w:lang w:val="en-US" w:eastAsia="zh-CN"/>
        </w:rPr>
      </w:pPr>
      <w:r>
        <w:rPr>
          <w:rFonts w:hint="eastAsia" w:ascii="宋体" w:hAnsi="宋体" w:eastAsia="宋体" w:cs="Courier New"/>
          <w:b/>
          <w:bCs/>
          <w:color w:val="auto"/>
          <w:kern w:val="2"/>
          <w:sz w:val="24"/>
          <w:szCs w:val="21"/>
          <w:lang w:val="en-US" w:eastAsia="zh-CN" w:bidi="ar-SA"/>
        </w:rPr>
        <w:t>一、</w:t>
      </w:r>
      <w:r>
        <w:rPr>
          <w:rFonts w:hint="eastAsia" w:cs="宋体" w:asciiTheme="minorEastAsia" w:hAnsiTheme="minorEastAsia"/>
          <w:b/>
          <w:bCs/>
          <w:color w:val="auto"/>
          <w:sz w:val="24"/>
          <w:lang w:val="en-US" w:eastAsia="zh-CN"/>
        </w:rPr>
        <w:t>商务要求</w:t>
      </w:r>
    </w:p>
    <w:p w14:paraId="13242B98">
      <w:pPr>
        <w:pStyle w:val="17"/>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lang w:val="en-US" w:eastAsia="zh-CN" w:bidi="ar-SA"/>
        </w:rPr>
        <w:t>(一)</w:t>
      </w:r>
      <w:r>
        <w:rPr>
          <w:rStyle w:val="12"/>
          <w:rFonts w:hint="eastAsia" w:ascii="宋体" w:hAnsi="宋体" w:eastAsia="宋体" w:cs="宋体"/>
          <w:color w:val="auto"/>
          <w:sz w:val="24"/>
          <w:szCs w:val="24"/>
        </w:rPr>
        <w:t>付款方式</w:t>
      </w:r>
    </w:p>
    <w:p w14:paraId="2F860E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1.项目终期验收合格后，10个工作日内支付合同金额100%。</w:t>
      </w:r>
    </w:p>
    <w:p w14:paraId="4BA826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2.如遇节假日或不可抗力因素，则付款日期顺延。</w:t>
      </w:r>
    </w:p>
    <w:p w14:paraId="4C7145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不得委托第三方开具发票办理结算事宜，否则采购人可拒付。支付前，</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应向采购人开具等额有效的增值税发票，并承担由此产生的税费，否则采购人有权拒绝付款，且不承担违约责任。</w:t>
      </w:r>
    </w:p>
    <w:p w14:paraId="51659D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lang w:val="en-US" w:eastAsia="zh-CN" w:bidi="ar-SA"/>
        </w:rPr>
        <w:t>4.</w:t>
      </w:r>
      <w:r>
        <w:rPr>
          <w:rFonts w:ascii="宋体" w:hAnsi="宋体" w:eastAsia="宋体" w:cs="宋体"/>
          <w:spacing w:val="-2"/>
          <w:sz w:val="24"/>
          <w:szCs w:val="24"/>
        </w:rPr>
        <w:t>付款方式：采用银行转账、支票、银行汇票、电汇等形式。</w:t>
      </w:r>
    </w:p>
    <w:p w14:paraId="6856E069">
      <w:pPr>
        <w:pStyle w:val="17"/>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(二)采购项目实施的时间和地点</w:t>
      </w:r>
    </w:p>
    <w:p w14:paraId="062935FA">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360" w:lineRule="auto"/>
        <w:ind w:leftChars="200"/>
        <w:jc w:val="left"/>
        <w:textAlignment w:val="auto"/>
        <w:rPr>
          <w:rFonts w:hint="eastAsia" w:ascii="宋体" w:hAnsi="宋体" w:eastAsia="宋体" w:cs="Times New Roman"/>
          <w:bCs/>
          <w:color w:val="auto"/>
          <w:kern w:val="0"/>
          <w:sz w:val="24"/>
          <w:szCs w:val="21"/>
          <w:lang w:eastAsia="zh-CN"/>
        </w:rPr>
      </w:pPr>
      <w:r>
        <w:rPr>
          <w:rFonts w:hint="eastAsia" w:ascii="宋体" w:hAnsi="宋体" w:eastAsia="宋体" w:cs="Times New Roman"/>
          <w:bCs/>
          <w:color w:val="auto"/>
          <w:kern w:val="0"/>
          <w:sz w:val="24"/>
          <w:szCs w:val="21"/>
          <w:lang w:val="en-US" w:eastAsia="zh-CN"/>
        </w:rPr>
        <w:t>1.</w:t>
      </w:r>
      <w:r>
        <w:rPr>
          <w:rFonts w:hint="eastAsia" w:ascii="宋体" w:hAnsi="宋体" w:eastAsia="宋体" w:cs="Times New Roman"/>
          <w:bCs/>
          <w:color w:val="auto"/>
          <w:kern w:val="0"/>
          <w:sz w:val="24"/>
          <w:szCs w:val="21"/>
        </w:rPr>
        <w:t>实施的时间：</w:t>
      </w:r>
      <w:r>
        <w:rPr>
          <w:rFonts w:hint="eastAsia" w:ascii="宋体" w:hAnsi="宋体" w:eastAsia="宋体" w:cs="Times New Roman"/>
          <w:bCs/>
          <w:color w:val="auto"/>
          <w:kern w:val="0"/>
          <w:sz w:val="24"/>
          <w:szCs w:val="21"/>
          <w:lang w:val="en-US" w:eastAsia="zh-CN"/>
        </w:rPr>
        <w:t>自合同签订之日起20个日历日内完成</w:t>
      </w:r>
      <w:r>
        <w:rPr>
          <w:rFonts w:hint="eastAsia" w:ascii="宋体" w:hAnsi="宋体" w:eastAsia="宋体" w:cs="Times New Roman"/>
          <w:bCs/>
          <w:color w:val="auto"/>
          <w:kern w:val="0"/>
          <w:sz w:val="24"/>
          <w:szCs w:val="21"/>
          <w:lang w:eastAsia="zh-CN"/>
        </w:rPr>
        <w:t>。</w:t>
      </w:r>
    </w:p>
    <w:p w14:paraId="2864FF9E">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360" w:lineRule="auto"/>
        <w:ind w:leftChars="200"/>
        <w:jc w:val="left"/>
        <w:textAlignment w:val="auto"/>
        <w:rPr>
          <w:rFonts w:hint="eastAsia" w:ascii="宋体" w:hAnsi="宋体" w:eastAsia="宋体" w:cs="Times New Roman"/>
          <w:bCs/>
          <w:color w:val="auto"/>
          <w:kern w:val="0"/>
          <w:sz w:val="24"/>
          <w:szCs w:val="21"/>
        </w:rPr>
      </w:pPr>
      <w:r>
        <w:rPr>
          <w:rFonts w:hint="eastAsia" w:ascii="宋体" w:hAnsi="宋体" w:eastAsia="宋体" w:cs="Times New Roman"/>
          <w:bCs/>
          <w:color w:val="auto"/>
          <w:kern w:val="0"/>
          <w:sz w:val="24"/>
          <w:szCs w:val="21"/>
          <w:lang w:val="en-US" w:eastAsia="zh-CN"/>
        </w:rPr>
        <w:t>2.</w:t>
      </w:r>
      <w:r>
        <w:rPr>
          <w:rFonts w:hint="eastAsia" w:ascii="宋体" w:hAnsi="宋体" w:eastAsia="宋体" w:cs="Times New Roman"/>
          <w:bCs/>
          <w:color w:val="auto"/>
          <w:kern w:val="0"/>
          <w:sz w:val="24"/>
          <w:szCs w:val="21"/>
        </w:rPr>
        <w:t>实施的地点</w:t>
      </w:r>
      <w:r>
        <w:rPr>
          <w:rFonts w:hint="eastAsia" w:ascii="宋体" w:hAnsi="宋体" w:eastAsia="宋体" w:cs="Times New Roman"/>
          <w:bCs/>
          <w:color w:val="auto"/>
          <w:kern w:val="0"/>
          <w:sz w:val="24"/>
          <w:szCs w:val="21"/>
          <w:lang w:val="en-US" w:eastAsia="zh-CN"/>
        </w:rPr>
        <w:t>采购人指定地点</w:t>
      </w:r>
      <w:r>
        <w:rPr>
          <w:rFonts w:hint="eastAsia" w:ascii="宋体" w:hAnsi="宋体" w:eastAsia="宋体" w:cs="Times New Roman"/>
          <w:bCs/>
          <w:color w:val="auto"/>
          <w:kern w:val="0"/>
          <w:sz w:val="24"/>
          <w:szCs w:val="21"/>
        </w:rPr>
        <w:t>。</w:t>
      </w:r>
    </w:p>
    <w:p w14:paraId="5E4BFC69">
      <w:pPr>
        <w:pStyle w:val="17"/>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（三）报价要求与支付</w:t>
      </w:r>
    </w:p>
    <w:p w14:paraId="7C034C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w:t>
      </w:r>
      <w:r>
        <w:rPr>
          <w:rFonts w:hint="eastAsia" w:ascii="宋体" w:hAnsi="宋体" w:eastAsia="宋体" w:cs="宋体"/>
          <w:sz w:val="24"/>
          <w:szCs w:val="24"/>
        </w:rPr>
        <w:t>涵盖人员</w:t>
      </w:r>
      <w:r>
        <w:rPr>
          <w:rFonts w:hint="eastAsia" w:ascii="宋体" w:hAnsi="宋体" w:eastAsia="宋体" w:cs="宋体"/>
          <w:sz w:val="24"/>
          <w:szCs w:val="24"/>
          <w:lang w:val="en-US" w:eastAsia="zh-CN"/>
        </w:rPr>
        <w:t>广告设计</w:t>
      </w:r>
      <w:r>
        <w:rPr>
          <w:rFonts w:hint="eastAsia" w:ascii="宋体" w:hAnsi="宋体" w:eastAsia="宋体" w:cs="宋体"/>
          <w:sz w:val="24"/>
          <w:szCs w:val="24"/>
        </w:rPr>
        <w:t>、物料制作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广告安装</w:t>
      </w:r>
      <w:r>
        <w:rPr>
          <w:rFonts w:hint="eastAsia" w:ascii="宋体" w:hAnsi="宋体" w:eastAsia="宋体" w:cs="宋体"/>
          <w:sz w:val="24"/>
          <w:szCs w:val="24"/>
        </w:rPr>
        <w:t>、运至合同地点的货物费、运输费、卸装费、运输保险费、安装调试费和验收等一切费用。</w:t>
      </w:r>
      <w:r>
        <w:rPr>
          <w:rFonts w:hint="eastAsia" w:ascii="宋体" w:hAnsi="宋体" w:eastAsia="宋体" w:cs="宋体"/>
          <w:sz w:val="24"/>
          <w:szCs w:val="24"/>
          <w:lang w:val="en-US" w:eastAsia="zh-CN"/>
        </w:rPr>
        <w:t>采购人不再支付其他任何费用。</w:t>
      </w:r>
    </w:p>
    <w:p w14:paraId="536A7E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cs="宋体"/>
          <w:color w:val="auto"/>
          <w:sz w:val="24"/>
        </w:rPr>
        <w:sectPr>
          <w:footerReference r:id="rId6" w:type="default"/>
          <w:pgSz w:w="11906" w:h="16838"/>
          <w:pgMar w:top="1440" w:right="1417" w:bottom="1440" w:left="1417" w:header="851" w:footer="992" w:gutter="0"/>
          <w:cols w:space="425" w:num="1"/>
          <w:docGrid w:type="lines" w:linePitch="312" w:charSpace="0"/>
        </w:sectPr>
      </w:pPr>
    </w:p>
    <w:p w14:paraId="73A4A438">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firstLine="566" w:firstLineChars="235"/>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Courier New"/>
          <w:b/>
          <w:bCs/>
          <w:color w:val="auto"/>
          <w:kern w:val="2"/>
          <w:sz w:val="24"/>
          <w:szCs w:val="24"/>
          <w:lang w:val="en-US" w:eastAsia="zh-CN" w:bidi="ar-SA"/>
        </w:rPr>
        <w:t>二、</w:t>
      </w:r>
      <w:r>
        <w:rPr>
          <w:rFonts w:hint="eastAsia" w:ascii="宋体" w:hAnsi="宋体" w:eastAsia="宋体" w:cs="宋体"/>
          <w:b/>
          <w:bCs/>
          <w:color w:val="auto"/>
          <w:sz w:val="24"/>
          <w:szCs w:val="24"/>
          <w:lang w:val="en-US" w:eastAsia="zh-CN"/>
        </w:rPr>
        <w:t>技术要求</w:t>
      </w:r>
    </w:p>
    <w:tbl>
      <w:tblPr>
        <w:tblStyle w:val="10"/>
        <w:tblpPr w:leftFromText="180" w:rightFromText="180" w:vertAnchor="text" w:horzAnchor="page" w:tblpXSpec="center" w:tblpY="104"/>
        <w:tblOverlap w:val="never"/>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691"/>
        <w:gridCol w:w="4713"/>
        <w:gridCol w:w="735"/>
        <w:gridCol w:w="1010"/>
      </w:tblGrid>
      <w:tr w14:paraId="31D8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08" w:type="dxa"/>
            <w:noWrap w:val="0"/>
            <w:vAlign w:val="center"/>
          </w:tcPr>
          <w:p w14:paraId="7A2535ED">
            <w:pPr>
              <w:rPr>
                <w:rFonts w:hint="eastAsia" w:ascii="宋体" w:hAnsi="宋体" w:eastAsia="宋体" w:cs="宋体"/>
                <w:b/>
                <w:bCs/>
                <w:kern w:val="0"/>
                <w:sz w:val="24"/>
                <w:szCs w:val="24"/>
                <w:lang w:val="en-US" w:eastAsia="zh-CN"/>
              </w:rPr>
            </w:pPr>
            <w:r>
              <w:rPr>
                <w:rFonts w:hint="eastAsia" w:ascii="宋体" w:hAnsi="宋体" w:eastAsia="宋体" w:cs="宋体"/>
                <w:color w:val="auto"/>
                <w:sz w:val="24"/>
                <w:szCs w:val="24"/>
                <w:lang w:val="en-US" w:eastAsia="zh-CN"/>
              </w:rPr>
              <w:br w:type="page"/>
            </w:r>
            <w:r>
              <w:rPr>
                <w:rFonts w:hint="eastAsia" w:ascii="宋体" w:hAnsi="宋体" w:eastAsia="宋体" w:cs="宋体"/>
                <w:b/>
                <w:bCs/>
                <w:kern w:val="0"/>
                <w:sz w:val="24"/>
                <w:szCs w:val="24"/>
                <w:lang w:val="en-US" w:eastAsia="zh-CN"/>
              </w:rPr>
              <w:t>序号</w:t>
            </w:r>
          </w:p>
        </w:tc>
        <w:tc>
          <w:tcPr>
            <w:tcW w:w="1691" w:type="dxa"/>
            <w:noWrap w:val="0"/>
            <w:vAlign w:val="center"/>
          </w:tcPr>
          <w:p w14:paraId="623C5826">
            <w:pPr>
              <w:keepNext w:val="0"/>
              <w:keepLines w:val="0"/>
              <w:pageBreakBefore w:val="0"/>
              <w:widowControl/>
              <w:kinsoku/>
              <w:wordWrap/>
              <w:overflowPunct/>
              <w:topLinePunct w:val="0"/>
              <w:autoSpaceDE/>
              <w:autoSpaceDN/>
              <w:bidi w:val="0"/>
              <w:adjustRightInd/>
              <w:snapToGrid/>
              <w:ind w:left="0" w:leftChars="0" w:firstLine="1"/>
              <w:jc w:val="center"/>
              <w:rPr>
                <w:rFonts w:hint="eastAsia" w:ascii="宋体" w:hAnsi="宋体" w:eastAsia="宋体" w:cs="宋体"/>
                <w:b/>
                <w:bCs/>
                <w:kern w:val="0"/>
                <w:sz w:val="24"/>
                <w:szCs w:val="24"/>
                <w:lang w:val="en-US" w:eastAsia="zh-CN"/>
              </w:rPr>
            </w:pPr>
            <w:r>
              <w:rPr>
                <w:rFonts w:hint="eastAsia" w:ascii="宋体" w:hAnsi="宋体" w:eastAsia="宋体" w:cs="宋体"/>
                <w:b/>
                <w:bCs/>
                <w:color w:val="auto"/>
                <w:sz w:val="24"/>
                <w:szCs w:val="24"/>
              </w:rPr>
              <w:t>产品名称</w:t>
            </w:r>
          </w:p>
        </w:tc>
        <w:tc>
          <w:tcPr>
            <w:tcW w:w="4713" w:type="dxa"/>
            <w:noWrap w:val="0"/>
            <w:vAlign w:val="center"/>
          </w:tcPr>
          <w:p w14:paraId="4D006E8F">
            <w:pPr>
              <w:keepNext w:val="0"/>
              <w:keepLines w:val="0"/>
              <w:pageBreakBefore w:val="0"/>
              <w:widowControl/>
              <w:kinsoku/>
              <w:wordWrap/>
              <w:overflowPunct/>
              <w:topLinePunct w:val="0"/>
              <w:autoSpaceDE/>
              <w:autoSpaceDN/>
              <w:bidi w:val="0"/>
              <w:adjustRightInd/>
              <w:snapToGrid/>
              <w:ind w:left="0" w:leftChars="0" w:firstLine="1"/>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参数</w:t>
            </w:r>
          </w:p>
        </w:tc>
        <w:tc>
          <w:tcPr>
            <w:tcW w:w="735" w:type="dxa"/>
            <w:noWrap w:val="0"/>
            <w:vAlign w:val="center"/>
          </w:tcPr>
          <w:p w14:paraId="6B5407B2">
            <w:pPr>
              <w:keepNext w:val="0"/>
              <w:keepLines w:val="0"/>
              <w:pageBreakBefore w:val="0"/>
              <w:widowControl/>
              <w:kinsoku/>
              <w:wordWrap/>
              <w:overflowPunct/>
              <w:topLinePunct w:val="0"/>
              <w:autoSpaceDE/>
              <w:autoSpaceDN/>
              <w:bidi w:val="0"/>
              <w:adjustRightInd/>
              <w:snapToGrid/>
              <w:ind w:left="0" w:leftChars="0" w:firstLine="1"/>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1010" w:type="dxa"/>
            <w:noWrap w:val="0"/>
            <w:vAlign w:val="center"/>
          </w:tcPr>
          <w:p w14:paraId="0FC56D3F">
            <w:pPr>
              <w:keepNext w:val="0"/>
              <w:keepLines w:val="0"/>
              <w:pageBreakBefore w:val="0"/>
              <w:widowControl/>
              <w:kinsoku/>
              <w:wordWrap/>
              <w:overflowPunct/>
              <w:topLinePunct w:val="0"/>
              <w:autoSpaceDE/>
              <w:autoSpaceDN/>
              <w:bidi w:val="0"/>
              <w:adjustRightInd/>
              <w:snapToGrid/>
              <w:ind w:left="0" w:leftChars="0" w:firstLine="1"/>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r>
      <w:tr w14:paraId="7607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08" w:type="dxa"/>
            <w:noWrap w:val="0"/>
            <w:vAlign w:val="center"/>
          </w:tcPr>
          <w:p w14:paraId="12CF0B5E">
            <w:pPr>
              <w:keepNext w:val="0"/>
              <w:keepLines w:val="0"/>
              <w:pageBreakBefore w:val="0"/>
              <w:widowControl/>
              <w:kinsoku/>
              <w:wordWrap/>
              <w:overflowPunct/>
              <w:topLinePunct w:val="0"/>
              <w:autoSpaceDE/>
              <w:autoSpaceDN/>
              <w:bidi w:val="0"/>
              <w:adjustRightInd/>
              <w:snapToGrid/>
              <w:ind w:left="0" w:leftChars="0" w:firstLine="1"/>
              <w:jc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1</w:t>
            </w:r>
          </w:p>
        </w:tc>
        <w:tc>
          <w:tcPr>
            <w:tcW w:w="1691" w:type="dxa"/>
            <w:noWrap w:val="0"/>
            <w:vAlign w:val="center"/>
          </w:tcPr>
          <w:p w14:paraId="3DBEDBBA">
            <w:pPr>
              <w:keepNext w:val="0"/>
              <w:keepLines w:val="0"/>
              <w:widowControl/>
              <w:suppressLineNumbers w:val="0"/>
              <w:jc w:val="both"/>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一楼广告1</w:t>
            </w:r>
          </w:p>
        </w:tc>
        <w:tc>
          <w:tcPr>
            <w:tcW w:w="4713" w:type="dxa"/>
            <w:noWrap w:val="0"/>
            <w:vAlign w:val="center"/>
          </w:tcPr>
          <w:p w14:paraId="4E8F49D9">
            <w:pPr>
              <w:keepNext w:val="0"/>
              <w:keepLines w:val="0"/>
              <w:widowControl/>
              <w:numPr>
                <w:ilvl w:val="0"/>
                <w:numId w:val="11"/>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内容：慈善力量照片墙</w:t>
            </w:r>
          </w:p>
          <w:p w14:paraId="55ECC3FC">
            <w:pPr>
              <w:keepNext w:val="0"/>
              <w:keepLines w:val="0"/>
              <w:widowControl/>
              <w:numPr>
                <w:ilvl w:val="0"/>
                <w:numId w:val="11"/>
              </w:numPr>
              <w:suppressLineNumbers w:val="0"/>
              <w:jc w:val="left"/>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规格约：300cmx158cm,</w:t>
            </w:r>
          </w:p>
          <w:p w14:paraId="19A6CCEA">
            <w:pPr>
              <w:keepNext w:val="0"/>
              <w:keepLines w:val="0"/>
              <w:widowControl/>
              <w:numPr>
                <w:ilvl w:val="0"/>
                <w:numId w:val="11"/>
              </w:numPr>
              <w:suppressLineNumbers w:val="0"/>
              <w:jc w:val="left"/>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材质：PVC板UV工艺图文雕刻,亚克力盒</w:t>
            </w:r>
          </w:p>
        </w:tc>
        <w:tc>
          <w:tcPr>
            <w:tcW w:w="735" w:type="dxa"/>
            <w:noWrap w:val="0"/>
            <w:vAlign w:val="center"/>
          </w:tcPr>
          <w:p w14:paraId="53DCBC6A">
            <w:pPr>
              <w:keepNext w:val="0"/>
              <w:keepLines w:val="0"/>
              <w:widowControl/>
              <w:suppressLineNumbers w:val="0"/>
              <w:jc w:val="center"/>
              <w:textAlignment w:val="center"/>
              <w:rPr>
                <w:rFonts w:hint="eastAsia" w:ascii="宋体" w:hAnsi="宋体" w:eastAsia="宋体" w:cs="宋体"/>
                <w:b w:val="0"/>
                <w:bCs w:val="0"/>
                <w:kern w:val="0"/>
                <w:sz w:val="24"/>
                <w:szCs w:val="24"/>
                <w:lang w:eastAsia="zh-CN"/>
              </w:rPr>
            </w:pPr>
            <w:r>
              <w:rPr>
                <w:rFonts w:hint="eastAsia" w:ascii="宋体" w:hAnsi="宋体" w:eastAsia="宋体" w:cs="宋体"/>
                <w:i w:val="0"/>
                <w:iCs w:val="0"/>
                <w:color w:val="000000"/>
                <w:kern w:val="0"/>
                <w:sz w:val="24"/>
                <w:szCs w:val="24"/>
                <w:u w:val="none"/>
                <w:lang w:val="en-US" w:eastAsia="zh-CN" w:bidi="ar"/>
              </w:rPr>
              <w:t>项</w:t>
            </w:r>
          </w:p>
        </w:tc>
        <w:tc>
          <w:tcPr>
            <w:tcW w:w="1010" w:type="dxa"/>
            <w:noWrap w:val="0"/>
            <w:vAlign w:val="center"/>
          </w:tcPr>
          <w:p w14:paraId="3A9B1A36">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r w14:paraId="4633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08" w:type="dxa"/>
            <w:noWrap w:val="0"/>
            <w:vAlign w:val="center"/>
          </w:tcPr>
          <w:p w14:paraId="3D116094">
            <w:pPr>
              <w:keepNext w:val="0"/>
              <w:keepLines w:val="0"/>
              <w:pageBreakBefore w:val="0"/>
              <w:widowControl/>
              <w:kinsoku/>
              <w:wordWrap/>
              <w:overflowPunct/>
              <w:topLinePunct w:val="0"/>
              <w:autoSpaceDE/>
              <w:autoSpaceDN/>
              <w:bidi w:val="0"/>
              <w:adjustRightInd/>
              <w:snapToGrid/>
              <w:ind w:left="0" w:leftChars="0" w:firstLine="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w:t>
            </w:r>
          </w:p>
        </w:tc>
        <w:tc>
          <w:tcPr>
            <w:tcW w:w="1691" w:type="dxa"/>
            <w:noWrap w:val="0"/>
            <w:vAlign w:val="center"/>
          </w:tcPr>
          <w:p w14:paraId="69867EA2">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一楼广告2</w:t>
            </w:r>
          </w:p>
        </w:tc>
        <w:tc>
          <w:tcPr>
            <w:tcW w:w="4713" w:type="dxa"/>
            <w:noWrap w:val="0"/>
            <w:vAlign w:val="center"/>
          </w:tcPr>
          <w:p w14:paraId="6FF4ECE0">
            <w:pPr>
              <w:keepNext w:val="0"/>
              <w:keepLines w:val="0"/>
              <w:widowControl/>
              <w:numPr>
                <w:ilvl w:val="0"/>
                <w:numId w:val="12"/>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内容：分层分类的社会救助体系</w:t>
            </w:r>
          </w:p>
          <w:p w14:paraId="0DAFB683">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2.规格约：3000cmx120cm</w:t>
            </w:r>
          </w:p>
          <w:p w14:paraId="1F8BA871">
            <w:pPr>
              <w:keepNext w:val="0"/>
              <w:keepLines w:val="0"/>
              <w:widowControl/>
              <w:numPr>
                <w:ilvl w:val="0"/>
                <w:numId w:val="0"/>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3.材质：PVC板UV工艺图文雕刻</w:t>
            </w:r>
          </w:p>
        </w:tc>
        <w:tc>
          <w:tcPr>
            <w:tcW w:w="735" w:type="dxa"/>
            <w:noWrap w:val="0"/>
            <w:vAlign w:val="center"/>
          </w:tcPr>
          <w:p w14:paraId="2AF8B2B4">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项</w:t>
            </w:r>
          </w:p>
        </w:tc>
        <w:tc>
          <w:tcPr>
            <w:tcW w:w="1010" w:type="dxa"/>
            <w:noWrap w:val="0"/>
            <w:vAlign w:val="center"/>
          </w:tcPr>
          <w:p w14:paraId="4185109B">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r w14:paraId="7E96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08" w:type="dxa"/>
            <w:noWrap w:val="0"/>
            <w:vAlign w:val="center"/>
          </w:tcPr>
          <w:p w14:paraId="4B3FBB9D">
            <w:pPr>
              <w:keepNext w:val="0"/>
              <w:keepLines w:val="0"/>
              <w:pageBreakBefore w:val="0"/>
              <w:widowControl/>
              <w:kinsoku/>
              <w:wordWrap/>
              <w:overflowPunct/>
              <w:topLinePunct w:val="0"/>
              <w:autoSpaceDE/>
              <w:autoSpaceDN/>
              <w:bidi w:val="0"/>
              <w:adjustRightInd/>
              <w:snapToGrid/>
              <w:ind w:left="0" w:leftChars="0" w:firstLine="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w:t>
            </w:r>
          </w:p>
        </w:tc>
        <w:tc>
          <w:tcPr>
            <w:tcW w:w="1691" w:type="dxa"/>
            <w:noWrap w:val="0"/>
            <w:vAlign w:val="center"/>
          </w:tcPr>
          <w:p w14:paraId="356417A9">
            <w:pPr>
              <w:keepNext w:val="0"/>
              <w:keepLines w:val="0"/>
              <w:widowControl/>
              <w:suppressLineNumbers w:val="0"/>
              <w:jc w:val="center"/>
              <w:textAlignment w:val="center"/>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eastAsia="zh-CN"/>
              </w:rPr>
              <w:t>一楼广告3</w:t>
            </w:r>
          </w:p>
        </w:tc>
        <w:tc>
          <w:tcPr>
            <w:tcW w:w="4713" w:type="dxa"/>
            <w:noWrap w:val="0"/>
            <w:vAlign w:val="center"/>
          </w:tcPr>
          <w:p w14:paraId="382BA5D6">
            <w:pPr>
              <w:keepNext w:val="0"/>
              <w:keepLines w:val="0"/>
              <w:widowControl/>
              <w:numPr>
                <w:ilvl w:val="0"/>
                <w:numId w:val="13"/>
              </w:numPr>
              <w:suppressLineNumbers w:val="0"/>
              <w:ind w:left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内容：民生关爱标语和社会救助服务申办流程</w:t>
            </w:r>
          </w:p>
          <w:p w14:paraId="437D6C60">
            <w:pPr>
              <w:keepNext w:val="0"/>
              <w:keepLines w:val="0"/>
              <w:widowControl/>
              <w:numPr>
                <w:ilvl w:val="0"/>
                <w:numId w:val="13"/>
              </w:numPr>
              <w:suppressLineNumbers w:val="0"/>
              <w:ind w:leftChars="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规格约：100cmx90cm</w:t>
            </w:r>
          </w:p>
          <w:p w14:paraId="0FD17031">
            <w:pPr>
              <w:keepNext w:val="0"/>
              <w:keepLines w:val="0"/>
              <w:widowControl/>
              <w:numPr>
                <w:ilvl w:val="0"/>
                <w:numId w:val="13"/>
              </w:numPr>
              <w:suppressLineNumbers w:val="0"/>
              <w:ind w:leftChars="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材质：PVC板UV工艺图文雕刻</w:t>
            </w:r>
          </w:p>
        </w:tc>
        <w:tc>
          <w:tcPr>
            <w:tcW w:w="735" w:type="dxa"/>
            <w:noWrap w:val="0"/>
            <w:vAlign w:val="center"/>
          </w:tcPr>
          <w:p w14:paraId="6CB248FC">
            <w:pPr>
              <w:keepNext w:val="0"/>
              <w:keepLines w:val="0"/>
              <w:widowControl/>
              <w:suppressLineNumbers w:val="0"/>
              <w:jc w:val="center"/>
              <w:textAlignment w:val="center"/>
              <w:rPr>
                <w:rFonts w:hint="eastAsia" w:ascii="宋体" w:hAnsi="宋体" w:eastAsia="宋体" w:cs="宋体"/>
                <w:b w:val="0"/>
                <w:bCs w:val="0"/>
                <w:kern w:val="0"/>
                <w:sz w:val="24"/>
                <w:szCs w:val="24"/>
              </w:rPr>
            </w:pPr>
            <w:r>
              <w:rPr>
                <w:rFonts w:hint="eastAsia" w:ascii="宋体" w:hAnsi="宋体" w:eastAsia="宋体" w:cs="宋体"/>
                <w:i w:val="0"/>
                <w:iCs w:val="0"/>
                <w:color w:val="000000"/>
                <w:kern w:val="0"/>
                <w:sz w:val="24"/>
                <w:szCs w:val="24"/>
                <w:u w:val="none"/>
                <w:lang w:val="en-US" w:eastAsia="zh-CN" w:bidi="ar"/>
              </w:rPr>
              <w:t>项</w:t>
            </w:r>
          </w:p>
        </w:tc>
        <w:tc>
          <w:tcPr>
            <w:tcW w:w="1010" w:type="dxa"/>
            <w:noWrap w:val="0"/>
            <w:vAlign w:val="center"/>
          </w:tcPr>
          <w:p w14:paraId="6B98AD18">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r w14:paraId="0FE8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08" w:type="dxa"/>
            <w:noWrap w:val="0"/>
            <w:vAlign w:val="center"/>
          </w:tcPr>
          <w:p w14:paraId="5FFFBEF4">
            <w:pPr>
              <w:keepNext w:val="0"/>
              <w:keepLines w:val="0"/>
              <w:pageBreakBefore w:val="0"/>
              <w:widowControl/>
              <w:kinsoku/>
              <w:wordWrap/>
              <w:overflowPunct/>
              <w:topLinePunct w:val="0"/>
              <w:autoSpaceDE/>
              <w:autoSpaceDN/>
              <w:bidi w:val="0"/>
              <w:adjustRightInd/>
              <w:snapToGrid/>
              <w:ind w:left="0" w:leftChars="0" w:firstLine="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w:t>
            </w:r>
          </w:p>
        </w:tc>
        <w:tc>
          <w:tcPr>
            <w:tcW w:w="1691" w:type="dxa"/>
            <w:noWrap w:val="0"/>
            <w:vAlign w:val="center"/>
          </w:tcPr>
          <w:p w14:paraId="2FB75F28">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b w:val="0"/>
                <w:bCs w:val="0"/>
                <w:kern w:val="0"/>
                <w:sz w:val="24"/>
                <w:szCs w:val="24"/>
                <w:lang w:val="en-US" w:eastAsia="zh-CN"/>
              </w:rPr>
              <w:t>一楼广告4</w:t>
            </w:r>
          </w:p>
        </w:tc>
        <w:tc>
          <w:tcPr>
            <w:tcW w:w="4713" w:type="dxa"/>
            <w:noWrap w:val="0"/>
            <w:vAlign w:val="center"/>
          </w:tcPr>
          <w:p w14:paraId="16B7ED2E">
            <w:pPr>
              <w:keepNext w:val="0"/>
              <w:keepLines w:val="0"/>
              <w:widowControl/>
              <w:numPr>
                <w:ilvl w:val="0"/>
                <w:numId w:val="14"/>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内容：民生关爱标语</w:t>
            </w:r>
          </w:p>
          <w:p w14:paraId="3CD86507">
            <w:pPr>
              <w:keepNext w:val="0"/>
              <w:keepLines w:val="0"/>
              <w:widowControl/>
              <w:numPr>
                <w:ilvl w:val="0"/>
                <w:numId w:val="14"/>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规格约：52cmx160cm</w:t>
            </w:r>
          </w:p>
          <w:p w14:paraId="51961E14">
            <w:pPr>
              <w:keepNext w:val="0"/>
              <w:keepLines w:val="0"/>
              <w:widowControl/>
              <w:numPr>
                <w:ilvl w:val="0"/>
                <w:numId w:val="14"/>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材质：PVC板UV工艺图文雕刻</w:t>
            </w:r>
          </w:p>
        </w:tc>
        <w:tc>
          <w:tcPr>
            <w:tcW w:w="735" w:type="dxa"/>
            <w:noWrap w:val="0"/>
            <w:vAlign w:val="center"/>
          </w:tcPr>
          <w:p w14:paraId="63D6B98B">
            <w:pPr>
              <w:keepNext w:val="0"/>
              <w:keepLines w:val="0"/>
              <w:widowControl/>
              <w:suppressLineNumbers w:val="0"/>
              <w:jc w:val="center"/>
              <w:textAlignment w:val="center"/>
              <w:rPr>
                <w:rFonts w:hint="eastAsia" w:ascii="宋体" w:hAnsi="宋体" w:eastAsia="宋体" w:cs="宋体"/>
                <w:b w:val="0"/>
                <w:bCs w:val="0"/>
                <w:kern w:val="0"/>
                <w:sz w:val="24"/>
                <w:szCs w:val="24"/>
              </w:rPr>
            </w:pPr>
            <w:r>
              <w:rPr>
                <w:rFonts w:hint="eastAsia" w:ascii="宋体" w:hAnsi="宋体" w:eastAsia="宋体" w:cs="宋体"/>
                <w:i w:val="0"/>
                <w:iCs w:val="0"/>
                <w:color w:val="000000"/>
                <w:kern w:val="0"/>
                <w:sz w:val="24"/>
                <w:szCs w:val="24"/>
                <w:u w:val="none"/>
                <w:lang w:val="en-US" w:eastAsia="zh-CN" w:bidi="ar"/>
              </w:rPr>
              <w:t>项</w:t>
            </w:r>
          </w:p>
        </w:tc>
        <w:tc>
          <w:tcPr>
            <w:tcW w:w="1010" w:type="dxa"/>
            <w:noWrap w:val="0"/>
            <w:vAlign w:val="center"/>
          </w:tcPr>
          <w:p w14:paraId="599A10E5">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r w14:paraId="03AE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08" w:type="dxa"/>
            <w:noWrap w:val="0"/>
            <w:vAlign w:val="center"/>
          </w:tcPr>
          <w:p w14:paraId="3E935224">
            <w:pPr>
              <w:keepNext w:val="0"/>
              <w:keepLines w:val="0"/>
              <w:pageBreakBefore w:val="0"/>
              <w:widowControl/>
              <w:kinsoku/>
              <w:wordWrap/>
              <w:overflowPunct/>
              <w:topLinePunct w:val="0"/>
              <w:autoSpaceDE/>
              <w:autoSpaceDN/>
              <w:bidi w:val="0"/>
              <w:adjustRightInd/>
              <w:snapToGrid/>
              <w:ind w:left="0" w:leftChars="0" w:firstLine="1" w:firstLineChars="0"/>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w:t>
            </w:r>
          </w:p>
        </w:tc>
        <w:tc>
          <w:tcPr>
            <w:tcW w:w="1691" w:type="dxa"/>
            <w:noWrap w:val="0"/>
            <w:vAlign w:val="center"/>
          </w:tcPr>
          <w:p w14:paraId="1D878401">
            <w:pPr>
              <w:keepNext w:val="0"/>
              <w:keepLines w:val="0"/>
              <w:widowControl/>
              <w:suppressLineNumbers w:val="0"/>
              <w:jc w:val="both"/>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五楼广告1</w:t>
            </w:r>
          </w:p>
        </w:tc>
        <w:tc>
          <w:tcPr>
            <w:tcW w:w="4713" w:type="dxa"/>
            <w:noWrap w:val="0"/>
            <w:vAlign w:val="center"/>
          </w:tcPr>
          <w:p w14:paraId="22C0A23C">
            <w:pPr>
              <w:keepNext w:val="0"/>
              <w:keepLines w:val="0"/>
              <w:widowControl/>
              <w:numPr>
                <w:ilvl w:val="0"/>
                <w:numId w:val="15"/>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内容：民生关爱内容</w:t>
            </w:r>
          </w:p>
          <w:p w14:paraId="389A84AE">
            <w:pPr>
              <w:keepNext w:val="0"/>
              <w:keepLines w:val="0"/>
              <w:widowControl/>
              <w:numPr>
                <w:ilvl w:val="0"/>
                <w:numId w:val="15"/>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规格约：200cmx300cm</w:t>
            </w:r>
          </w:p>
          <w:p w14:paraId="61ED05FF">
            <w:pPr>
              <w:keepNext w:val="0"/>
              <w:keepLines w:val="0"/>
              <w:widowControl/>
              <w:numPr>
                <w:ilvl w:val="0"/>
                <w:numId w:val="15"/>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材质：PVC板UV工艺图文雕刻</w:t>
            </w:r>
          </w:p>
        </w:tc>
        <w:tc>
          <w:tcPr>
            <w:tcW w:w="735" w:type="dxa"/>
            <w:noWrap w:val="0"/>
            <w:vAlign w:val="center"/>
          </w:tcPr>
          <w:p w14:paraId="297D28B6">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项</w:t>
            </w:r>
          </w:p>
        </w:tc>
        <w:tc>
          <w:tcPr>
            <w:tcW w:w="1010" w:type="dxa"/>
            <w:noWrap w:val="0"/>
            <w:vAlign w:val="center"/>
          </w:tcPr>
          <w:p w14:paraId="71DB0C6E">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r w14:paraId="46D9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08" w:type="dxa"/>
            <w:noWrap w:val="0"/>
            <w:vAlign w:val="center"/>
          </w:tcPr>
          <w:p w14:paraId="322BA2DD">
            <w:pPr>
              <w:keepNext w:val="0"/>
              <w:keepLines w:val="0"/>
              <w:pageBreakBefore w:val="0"/>
              <w:widowControl/>
              <w:kinsoku/>
              <w:wordWrap/>
              <w:overflowPunct/>
              <w:topLinePunct w:val="0"/>
              <w:autoSpaceDE/>
              <w:autoSpaceDN/>
              <w:bidi w:val="0"/>
              <w:adjustRightInd/>
              <w:snapToGrid/>
              <w:ind w:left="0" w:leftChars="0" w:firstLine="1" w:firstLineChars="0"/>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w:t>
            </w:r>
          </w:p>
        </w:tc>
        <w:tc>
          <w:tcPr>
            <w:tcW w:w="1691" w:type="dxa"/>
            <w:noWrap w:val="0"/>
            <w:vAlign w:val="center"/>
          </w:tcPr>
          <w:p w14:paraId="2F6E3C4D">
            <w:pPr>
              <w:keepNext w:val="0"/>
              <w:keepLines w:val="0"/>
              <w:widowControl/>
              <w:suppressLineNumbers w:val="0"/>
              <w:jc w:val="center"/>
              <w:textAlignment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五楼广告2</w:t>
            </w:r>
          </w:p>
        </w:tc>
        <w:tc>
          <w:tcPr>
            <w:tcW w:w="4713" w:type="dxa"/>
            <w:noWrap w:val="0"/>
            <w:vAlign w:val="center"/>
          </w:tcPr>
          <w:p w14:paraId="04709989">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1内容：民生关爱内容</w:t>
            </w:r>
          </w:p>
          <w:p w14:paraId="479942C7">
            <w:pPr>
              <w:keepNext w:val="0"/>
              <w:keepLines w:val="0"/>
              <w:widowControl/>
              <w:numPr>
                <w:ilvl w:val="0"/>
                <w:numId w:val="12"/>
              </w:numPr>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规格约：100cmx70cm,</w:t>
            </w:r>
          </w:p>
          <w:p w14:paraId="7BA56FA0">
            <w:pPr>
              <w:keepNext w:val="0"/>
              <w:keepLines w:val="0"/>
              <w:widowControl/>
              <w:numPr>
                <w:ilvl w:val="0"/>
                <w:numId w:val="12"/>
              </w:numPr>
              <w:suppressLineNumbers w:val="0"/>
              <w:ind w:left="0" w:leftChars="0" w:firstLine="0" w:firstLineChars="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材质：PVC板UV工艺图文雕刻</w:t>
            </w:r>
          </w:p>
        </w:tc>
        <w:tc>
          <w:tcPr>
            <w:tcW w:w="735" w:type="dxa"/>
            <w:noWrap w:val="0"/>
            <w:vAlign w:val="center"/>
          </w:tcPr>
          <w:p w14:paraId="03FB0591">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项</w:t>
            </w:r>
          </w:p>
        </w:tc>
        <w:tc>
          <w:tcPr>
            <w:tcW w:w="1010" w:type="dxa"/>
            <w:noWrap w:val="0"/>
            <w:vAlign w:val="center"/>
          </w:tcPr>
          <w:p w14:paraId="4390DEE0">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r w14:paraId="50EF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08" w:type="dxa"/>
            <w:shd w:val="clear" w:color="auto" w:fill="auto"/>
            <w:noWrap w:val="0"/>
            <w:vAlign w:val="center"/>
          </w:tcPr>
          <w:p w14:paraId="00BB36C6">
            <w:pPr>
              <w:keepNext w:val="0"/>
              <w:keepLines w:val="0"/>
              <w:pageBreakBefore w:val="0"/>
              <w:widowControl/>
              <w:kinsoku/>
              <w:wordWrap/>
              <w:overflowPunct/>
              <w:topLinePunct w:val="0"/>
              <w:autoSpaceDE/>
              <w:autoSpaceDN/>
              <w:bidi w:val="0"/>
              <w:adjustRightInd/>
              <w:snapToGrid/>
              <w:ind w:left="0" w:leftChars="0" w:firstLine="1" w:firstLineChars="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7</w:t>
            </w:r>
          </w:p>
        </w:tc>
        <w:tc>
          <w:tcPr>
            <w:tcW w:w="1691" w:type="dxa"/>
            <w:noWrap w:val="0"/>
            <w:vAlign w:val="center"/>
          </w:tcPr>
          <w:p w14:paraId="2B04FF3D">
            <w:pPr>
              <w:keepNext w:val="0"/>
              <w:keepLines w:val="0"/>
              <w:widowControl/>
              <w:suppressLineNumbers w:val="0"/>
              <w:jc w:val="center"/>
              <w:textAlignment w:val="center"/>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eastAsia="zh-CN"/>
              </w:rPr>
              <w:t>五楼广告3</w:t>
            </w:r>
          </w:p>
        </w:tc>
        <w:tc>
          <w:tcPr>
            <w:tcW w:w="4713" w:type="dxa"/>
            <w:noWrap w:val="0"/>
            <w:vAlign w:val="center"/>
          </w:tcPr>
          <w:p w14:paraId="14E7BFCC">
            <w:pPr>
              <w:keepNext w:val="0"/>
              <w:keepLines w:val="0"/>
              <w:widowControl/>
              <w:numPr>
                <w:ilvl w:val="0"/>
                <w:numId w:val="16"/>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内容：阳江市分层分类救助体系</w:t>
            </w:r>
          </w:p>
          <w:p w14:paraId="25E9ED0A">
            <w:pPr>
              <w:keepNext w:val="0"/>
              <w:keepLines w:val="0"/>
              <w:widowControl/>
              <w:numPr>
                <w:ilvl w:val="0"/>
                <w:numId w:val="16"/>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规格约：316cmx145cm</w:t>
            </w:r>
          </w:p>
          <w:p w14:paraId="612C784D">
            <w:pPr>
              <w:keepNext w:val="0"/>
              <w:keepLines w:val="0"/>
              <w:widowControl/>
              <w:numPr>
                <w:ilvl w:val="0"/>
                <w:numId w:val="16"/>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材质：PVC板图文UV雕刻,亚克力盒</w:t>
            </w:r>
          </w:p>
        </w:tc>
        <w:tc>
          <w:tcPr>
            <w:tcW w:w="735" w:type="dxa"/>
            <w:noWrap w:val="0"/>
            <w:vAlign w:val="center"/>
          </w:tcPr>
          <w:p w14:paraId="1EF081AB">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项</w:t>
            </w:r>
          </w:p>
        </w:tc>
        <w:tc>
          <w:tcPr>
            <w:tcW w:w="1010" w:type="dxa"/>
            <w:noWrap w:val="0"/>
            <w:vAlign w:val="center"/>
          </w:tcPr>
          <w:p w14:paraId="4B652E2B">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r w14:paraId="612D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08" w:type="dxa"/>
            <w:shd w:val="clear" w:color="auto" w:fill="auto"/>
            <w:noWrap w:val="0"/>
            <w:vAlign w:val="center"/>
          </w:tcPr>
          <w:p w14:paraId="7F78D206">
            <w:pPr>
              <w:keepNext w:val="0"/>
              <w:keepLines w:val="0"/>
              <w:pageBreakBefore w:val="0"/>
              <w:widowControl/>
              <w:kinsoku/>
              <w:wordWrap/>
              <w:overflowPunct/>
              <w:topLinePunct w:val="0"/>
              <w:autoSpaceDE/>
              <w:autoSpaceDN/>
              <w:bidi w:val="0"/>
              <w:adjustRightInd/>
              <w:snapToGrid/>
              <w:ind w:left="0" w:leftChars="0" w:firstLine="1" w:firstLineChars="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9</w:t>
            </w:r>
          </w:p>
        </w:tc>
        <w:tc>
          <w:tcPr>
            <w:tcW w:w="1691" w:type="dxa"/>
            <w:noWrap w:val="0"/>
            <w:vAlign w:val="center"/>
          </w:tcPr>
          <w:p w14:paraId="72796CE2">
            <w:pPr>
              <w:keepNext w:val="0"/>
              <w:keepLines w:val="0"/>
              <w:widowControl/>
              <w:suppressLineNumbers w:val="0"/>
              <w:jc w:val="center"/>
              <w:textAlignment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五楼广告4</w:t>
            </w:r>
          </w:p>
        </w:tc>
        <w:tc>
          <w:tcPr>
            <w:tcW w:w="4713" w:type="dxa"/>
            <w:noWrap w:val="0"/>
            <w:vAlign w:val="center"/>
          </w:tcPr>
          <w:p w14:paraId="3E46D19E">
            <w:pPr>
              <w:keepNext w:val="0"/>
              <w:keepLines w:val="0"/>
              <w:widowControl/>
              <w:numPr>
                <w:ilvl w:val="0"/>
                <w:numId w:val="17"/>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内容民政发展史</w:t>
            </w:r>
          </w:p>
          <w:p w14:paraId="7DE7955E">
            <w:pPr>
              <w:keepNext w:val="0"/>
              <w:keepLines w:val="0"/>
              <w:widowControl/>
              <w:numPr>
                <w:ilvl w:val="0"/>
                <w:numId w:val="17"/>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规格约：482cmx146cm</w:t>
            </w:r>
          </w:p>
          <w:p w14:paraId="3419E040">
            <w:pPr>
              <w:keepNext w:val="0"/>
              <w:keepLines w:val="0"/>
              <w:widowControl/>
              <w:numPr>
                <w:ilvl w:val="0"/>
                <w:numId w:val="17"/>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材质：双层PVC板图文UV雕刻</w:t>
            </w:r>
          </w:p>
        </w:tc>
        <w:tc>
          <w:tcPr>
            <w:tcW w:w="735" w:type="dxa"/>
            <w:noWrap w:val="0"/>
            <w:vAlign w:val="center"/>
          </w:tcPr>
          <w:p w14:paraId="5ECFD5B8">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项</w:t>
            </w:r>
          </w:p>
        </w:tc>
        <w:tc>
          <w:tcPr>
            <w:tcW w:w="1010" w:type="dxa"/>
            <w:noWrap w:val="0"/>
            <w:vAlign w:val="center"/>
          </w:tcPr>
          <w:p w14:paraId="1E732345">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r w14:paraId="222F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08" w:type="dxa"/>
            <w:shd w:val="clear" w:color="auto" w:fill="auto"/>
            <w:noWrap w:val="0"/>
            <w:vAlign w:val="center"/>
          </w:tcPr>
          <w:p w14:paraId="45C1650F">
            <w:pPr>
              <w:keepNext w:val="0"/>
              <w:keepLines w:val="0"/>
              <w:pageBreakBefore w:val="0"/>
              <w:widowControl/>
              <w:kinsoku/>
              <w:wordWrap/>
              <w:overflowPunct/>
              <w:topLinePunct w:val="0"/>
              <w:autoSpaceDE/>
              <w:autoSpaceDN/>
              <w:bidi w:val="0"/>
              <w:adjustRightInd/>
              <w:snapToGrid/>
              <w:ind w:left="0" w:leftChars="0" w:firstLine="1" w:firstLineChars="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10</w:t>
            </w:r>
          </w:p>
        </w:tc>
        <w:tc>
          <w:tcPr>
            <w:tcW w:w="1691" w:type="dxa"/>
            <w:noWrap w:val="0"/>
            <w:vAlign w:val="center"/>
          </w:tcPr>
          <w:p w14:paraId="1BCE998E">
            <w:pPr>
              <w:keepNext w:val="0"/>
              <w:keepLines w:val="0"/>
              <w:widowControl/>
              <w:suppressLineNumbers w:val="0"/>
              <w:jc w:val="center"/>
              <w:textAlignment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五楼广告5</w:t>
            </w:r>
          </w:p>
        </w:tc>
        <w:tc>
          <w:tcPr>
            <w:tcW w:w="4713" w:type="dxa"/>
            <w:noWrap w:val="0"/>
            <w:vAlign w:val="center"/>
          </w:tcPr>
          <w:p w14:paraId="3F488F3D">
            <w:pPr>
              <w:keepNext w:val="0"/>
              <w:keepLines w:val="0"/>
              <w:widowControl/>
              <w:numPr>
                <w:ilvl w:val="0"/>
                <w:numId w:val="18"/>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内容：民生关爱内容</w:t>
            </w:r>
          </w:p>
          <w:p w14:paraId="33AC864B">
            <w:pPr>
              <w:keepNext w:val="0"/>
              <w:keepLines w:val="0"/>
              <w:widowControl/>
              <w:numPr>
                <w:ilvl w:val="0"/>
                <w:numId w:val="18"/>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规格约：220cmx120cm</w:t>
            </w:r>
          </w:p>
          <w:p w14:paraId="074AA2FE">
            <w:pPr>
              <w:keepNext w:val="0"/>
              <w:keepLines w:val="0"/>
              <w:widowControl/>
              <w:numPr>
                <w:ilvl w:val="0"/>
                <w:numId w:val="18"/>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材质：PVC板图文UV雕刻</w:t>
            </w:r>
          </w:p>
        </w:tc>
        <w:tc>
          <w:tcPr>
            <w:tcW w:w="735" w:type="dxa"/>
            <w:noWrap w:val="0"/>
            <w:vAlign w:val="center"/>
          </w:tcPr>
          <w:p w14:paraId="2F44447D">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项</w:t>
            </w:r>
          </w:p>
        </w:tc>
        <w:tc>
          <w:tcPr>
            <w:tcW w:w="1010" w:type="dxa"/>
            <w:noWrap w:val="0"/>
            <w:vAlign w:val="center"/>
          </w:tcPr>
          <w:p w14:paraId="46F76433">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r w14:paraId="5EED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08" w:type="dxa"/>
            <w:shd w:val="clear" w:color="auto" w:fill="auto"/>
            <w:noWrap w:val="0"/>
            <w:vAlign w:val="center"/>
          </w:tcPr>
          <w:p w14:paraId="7E5D6F1A">
            <w:pPr>
              <w:keepNext w:val="0"/>
              <w:keepLines w:val="0"/>
              <w:pageBreakBefore w:val="0"/>
              <w:widowControl/>
              <w:kinsoku/>
              <w:wordWrap/>
              <w:overflowPunct/>
              <w:topLinePunct w:val="0"/>
              <w:autoSpaceDE/>
              <w:autoSpaceDN/>
              <w:bidi w:val="0"/>
              <w:adjustRightInd/>
              <w:snapToGrid/>
              <w:ind w:left="0" w:leftChars="0" w:firstLine="1" w:firstLineChars="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11</w:t>
            </w:r>
          </w:p>
        </w:tc>
        <w:tc>
          <w:tcPr>
            <w:tcW w:w="1691" w:type="dxa"/>
            <w:noWrap w:val="0"/>
            <w:vAlign w:val="center"/>
          </w:tcPr>
          <w:p w14:paraId="0AF06076">
            <w:pPr>
              <w:keepNext w:val="0"/>
              <w:keepLines w:val="0"/>
              <w:widowControl/>
              <w:suppressLineNumbers w:val="0"/>
              <w:jc w:val="center"/>
              <w:textAlignment w:val="center"/>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eastAsia="zh-CN"/>
              </w:rPr>
              <w:t>五楼广告6</w:t>
            </w:r>
          </w:p>
        </w:tc>
        <w:tc>
          <w:tcPr>
            <w:tcW w:w="4713" w:type="dxa"/>
            <w:noWrap w:val="0"/>
            <w:vAlign w:val="center"/>
          </w:tcPr>
          <w:p w14:paraId="4775CF7D">
            <w:pPr>
              <w:keepNext w:val="0"/>
              <w:keepLines w:val="0"/>
              <w:widowControl/>
              <w:numPr>
                <w:ilvl w:val="0"/>
                <w:numId w:val="19"/>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内容：善泽万家</w:t>
            </w:r>
          </w:p>
          <w:p w14:paraId="239EB4CF">
            <w:pPr>
              <w:keepNext w:val="0"/>
              <w:keepLines w:val="0"/>
              <w:widowControl/>
              <w:numPr>
                <w:ilvl w:val="0"/>
                <w:numId w:val="19"/>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规格约：110cmx70cm</w:t>
            </w:r>
          </w:p>
          <w:p w14:paraId="1E1761A3">
            <w:pPr>
              <w:keepNext w:val="0"/>
              <w:keepLines w:val="0"/>
              <w:widowControl/>
              <w:numPr>
                <w:ilvl w:val="0"/>
                <w:numId w:val="19"/>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材质：PVC板UV工艺图文雕刻</w:t>
            </w:r>
          </w:p>
        </w:tc>
        <w:tc>
          <w:tcPr>
            <w:tcW w:w="735" w:type="dxa"/>
            <w:noWrap w:val="0"/>
            <w:vAlign w:val="center"/>
          </w:tcPr>
          <w:p w14:paraId="6FE1C31A">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项</w:t>
            </w:r>
          </w:p>
        </w:tc>
        <w:tc>
          <w:tcPr>
            <w:tcW w:w="1010" w:type="dxa"/>
            <w:noWrap w:val="0"/>
            <w:vAlign w:val="center"/>
          </w:tcPr>
          <w:p w14:paraId="0770BBD5">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r w14:paraId="4AD9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08" w:type="dxa"/>
            <w:noWrap w:val="0"/>
            <w:vAlign w:val="center"/>
          </w:tcPr>
          <w:p w14:paraId="1CD727A3">
            <w:pPr>
              <w:keepNext w:val="0"/>
              <w:keepLines w:val="0"/>
              <w:pageBreakBefore w:val="0"/>
              <w:widowControl/>
              <w:kinsoku/>
              <w:wordWrap/>
              <w:overflowPunct/>
              <w:topLinePunct w:val="0"/>
              <w:autoSpaceDE/>
              <w:autoSpaceDN/>
              <w:bidi w:val="0"/>
              <w:adjustRightInd/>
              <w:snapToGrid/>
              <w:ind w:left="0" w:leftChars="0" w:firstLine="1" w:firstLineChars="0"/>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12</w:t>
            </w:r>
          </w:p>
        </w:tc>
        <w:tc>
          <w:tcPr>
            <w:tcW w:w="1691" w:type="dxa"/>
            <w:noWrap w:val="0"/>
            <w:vAlign w:val="center"/>
          </w:tcPr>
          <w:p w14:paraId="1FB81E03">
            <w:pPr>
              <w:keepNext w:val="0"/>
              <w:keepLines w:val="0"/>
              <w:widowControl/>
              <w:suppressLineNumbers w:val="0"/>
              <w:jc w:val="center"/>
              <w:textAlignment w:val="center"/>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eastAsia="zh-CN"/>
              </w:rPr>
              <w:t>五楼广告7</w:t>
            </w:r>
          </w:p>
        </w:tc>
        <w:tc>
          <w:tcPr>
            <w:tcW w:w="4713" w:type="dxa"/>
            <w:noWrap w:val="0"/>
            <w:vAlign w:val="center"/>
          </w:tcPr>
          <w:p w14:paraId="43561F76">
            <w:pPr>
              <w:keepNext w:val="0"/>
              <w:keepLines w:val="0"/>
              <w:widowControl/>
              <w:numPr>
                <w:ilvl w:val="0"/>
                <w:numId w:val="2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内容：救助帮扶暖民心、漠阳有爱暖万家</w:t>
            </w:r>
          </w:p>
          <w:p w14:paraId="592D80FC">
            <w:pPr>
              <w:keepNext w:val="0"/>
              <w:keepLines w:val="0"/>
              <w:widowControl/>
              <w:numPr>
                <w:ilvl w:val="0"/>
                <w:numId w:val="20"/>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规格约：493cmx146cm</w:t>
            </w:r>
          </w:p>
          <w:p w14:paraId="5FF89F8E">
            <w:pPr>
              <w:keepNext w:val="0"/>
              <w:keepLines w:val="0"/>
              <w:widowControl/>
              <w:numPr>
                <w:ilvl w:val="0"/>
                <w:numId w:val="20"/>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材质：PVC板UV工艺图文雕刻</w:t>
            </w:r>
          </w:p>
        </w:tc>
        <w:tc>
          <w:tcPr>
            <w:tcW w:w="735" w:type="dxa"/>
            <w:noWrap w:val="0"/>
            <w:vAlign w:val="center"/>
          </w:tcPr>
          <w:p w14:paraId="512356F4">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项</w:t>
            </w:r>
          </w:p>
        </w:tc>
        <w:tc>
          <w:tcPr>
            <w:tcW w:w="1010" w:type="dxa"/>
            <w:noWrap w:val="0"/>
            <w:vAlign w:val="center"/>
          </w:tcPr>
          <w:p w14:paraId="77DA8A02">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r w14:paraId="50EC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08" w:type="dxa"/>
            <w:noWrap w:val="0"/>
            <w:vAlign w:val="center"/>
          </w:tcPr>
          <w:p w14:paraId="12CF6866">
            <w:pPr>
              <w:keepNext w:val="0"/>
              <w:keepLines w:val="0"/>
              <w:pageBreakBefore w:val="0"/>
              <w:widowControl/>
              <w:kinsoku/>
              <w:wordWrap/>
              <w:overflowPunct/>
              <w:topLinePunct w:val="0"/>
              <w:autoSpaceDE/>
              <w:autoSpaceDN/>
              <w:bidi w:val="0"/>
              <w:adjustRightInd/>
              <w:snapToGrid/>
              <w:ind w:left="0" w:leftChars="0" w:firstLine="1" w:firstLineChars="0"/>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13</w:t>
            </w:r>
          </w:p>
        </w:tc>
        <w:tc>
          <w:tcPr>
            <w:tcW w:w="1691" w:type="dxa"/>
            <w:noWrap w:val="0"/>
            <w:vAlign w:val="center"/>
          </w:tcPr>
          <w:p w14:paraId="4F4AB2A3">
            <w:pPr>
              <w:keepNext w:val="0"/>
              <w:keepLines w:val="0"/>
              <w:widowControl/>
              <w:suppressLineNumbers w:val="0"/>
              <w:jc w:val="center"/>
              <w:textAlignment w:val="center"/>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eastAsia="zh-CN"/>
              </w:rPr>
              <w:t>五楼广告8</w:t>
            </w:r>
          </w:p>
        </w:tc>
        <w:tc>
          <w:tcPr>
            <w:tcW w:w="4713" w:type="dxa"/>
            <w:noWrap w:val="0"/>
            <w:vAlign w:val="center"/>
          </w:tcPr>
          <w:p w14:paraId="51D982BB">
            <w:pPr>
              <w:keepNext w:val="0"/>
              <w:keepLines w:val="0"/>
              <w:widowControl/>
              <w:numPr>
                <w:ilvl w:val="0"/>
                <w:numId w:val="21"/>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内容：数说民政</w:t>
            </w:r>
          </w:p>
          <w:p w14:paraId="76DC3A7C">
            <w:pPr>
              <w:keepNext w:val="0"/>
              <w:keepLines w:val="0"/>
              <w:widowControl/>
              <w:numPr>
                <w:ilvl w:val="0"/>
                <w:numId w:val="21"/>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规格约：420cmx140cm</w:t>
            </w:r>
          </w:p>
          <w:p w14:paraId="7E79D257">
            <w:pPr>
              <w:keepNext w:val="0"/>
              <w:keepLines w:val="0"/>
              <w:widowControl/>
              <w:numPr>
                <w:ilvl w:val="0"/>
                <w:numId w:val="21"/>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材质：PVC板图文UV雕刻</w:t>
            </w:r>
          </w:p>
        </w:tc>
        <w:tc>
          <w:tcPr>
            <w:tcW w:w="735" w:type="dxa"/>
            <w:noWrap w:val="0"/>
            <w:vAlign w:val="center"/>
          </w:tcPr>
          <w:p w14:paraId="4E5C0DBC">
            <w:pPr>
              <w:keepNext w:val="0"/>
              <w:keepLines w:val="0"/>
              <w:widowControl/>
              <w:suppressLineNumbers w:val="0"/>
              <w:jc w:val="center"/>
              <w:textAlignment w:val="center"/>
              <w:rPr>
                <w:rFonts w:hint="eastAsia" w:ascii="宋体" w:hAnsi="宋体" w:eastAsia="宋体" w:cs="宋体"/>
                <w:b w:val="0"/>
                <w:bCs w:val="0"/>
                <w:kern w:val="0"/>
                <w:sz w:val="24"/>
                <w:szCs w:val="24"/>
                <w:lang w:eastAsia="zh-CN"/>
              </w:rPr>
            </w:pPr>
            <w:r>
              <w:rPr>
                <w:rFonts w:hint="eastAsia" w:ascii="宋体" w:hAnsi="宋体" w:eastAsia="宋体" w:cs="宋体"/>
                <w:i w:val="0"/>
                <w:iCs w:val="0"/>
                <w:color w:val="000000"/>
                <w:kern w:val="0"/>
                <w:sz w:val="24"/>
                <w:szCs w:val="24"/>
                <w:u w:val="none"/>
                <w:lang w:val="en-US" w:eastAsia="zh-CN" w:bidi="ar"/>
              </w:rPr>
              <w:t>幅</w:t>
            </w:r>
          </w:p>
        </w:tc>
        <w:tc>
          <w:tcPr>
            <w:tcW w:w="1010" w:type="dxa"/>
            <w:noWrap w:val="0"/>
            <w:vAlign w:val="center"/>
          </w:tcPr>
          <w:p w14:paraId="5BA6D73F">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w:t>
            </w:r>
          </w:p>
        </w:tc>
      </w:tr>
      <w:tr w14:paraId="6767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08" w:type="dxa"/>
            <w:noWrap w:val="0"/>
            <w:vAlign w:val="center"/>
          </w:tcPr>
          <w:p w14:paraId="23AD0332">
            <w:pPr>
              <w:keepNext w:val="0"/>
              <w:keepLines w:val="0"/>
              <w:pageBreakBefore w:val="0"/>
              <w:widowControl/>
              <w:kinsoku/>
              <w:wordWrap/>
              <w:overflowPunct/>
              <w:topLinePunct w:val="0"/>
              <w:autoSpaceDE/>
              <w:autoSpaceDN/>
              <w:bidi w:val="0"/>
              <w:adjustRightInd/>
              <w:snapToGrid/>
              <w:ind w:left="0" w:leftChars="0" w:firstLine="1" w:firstLineChars="0"/>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14</w:t>
            </w:r>
          </w:p>
        </w:tc>
        <w:tc>
          <w:tcPr>
            <w:tcW w:w="1691" w:type="dxa"/>
            <w:noWrap w:val="0"/>
            <w:vAlign w:val="center"/>
          </w:tcPr>
          <w:p w14:paraId="6E239EA9">
            <w:pPr>
              <w:keepNext w:val="0"/>
              <w:keepLines w:val="0"/>
              <w:widowControl/>
              <w:suppressLineNumbers w:val="0"/>
              <w:jc w:val="center"/>
              <w:textAlignment w:val="center"/>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eastAsia="zh-CN"/>
              </w:rPr>
              <w:t>五楼广告9</w:t>
            </w:r>
          </w:p>
        </w:tc>
        <w:tc>
          <w:tcPr>
            <w:tcW w:w="4713" w:type="dxa"/>
            <w:noWrap w:val="0"/>
            <w:vAlign w:val="center"/>
          </w:tcPr>
          <w:p w14:paraId="31ED6B2C">
            <w:pPr>
              <w:keepNext w:val="0"/>
              <w:keepLines w:val="0"/>
              <w:widowControl/>
              <w:numPr>
                <w:ilvl w:val="0"/>
                <w:numId w:val="22"/>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内容：民生关爱标语</w:t>
            </w:r>
          </w:p>
          <w:p w14:paraId="5C1B66B1">
            <w:pPr>
              <w:keepNext w:val="0"/>
              <w:keepLines w:val="0"/>
              <w:widowControl/>
              <w:numPr>
                <w:ilvl w:val="0"/>
                <w:numId w:val="22"/>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规格约：42cmx90cm</w:t>
            </w:r>
          </w:p>
          <w:p w14:paraId="3E123506">
            <w:pPr>
              <w:keepNext w:val="0"/>
              <w:keepLines w:val="0"/>
              <w:widowControl/>
              <w:numPr>
                <w:ilvl w:val="0"/>
                <w:numId w:val="22"/>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材质：双层PVC板图文UV雕刻</w:t>
            </w:r>
          </w:p>
        </w:tc>
        <w:tc>
          <w:tcPr>
            <w:tcW w:w="735" w:type="dxa"/>
            <w:noWrap w:val="0"/>
            <w:vAlign w:val="center"/>
          </w:tcPr>
          <w:p w14:paraId="230EC5F4">
            <w:pPr>
              <w:keepNext w:val="0"/>
              <w:keepLines w:val="0"/>
              <w:widowControl/>
              <w:suppressLineNumbers w:val="0"/>
              <w:jc w:val="center"/>
              <w:textAlignment w:val="center"/>
              <w:rPr>
                <w:rFonts w:hint="eastAsia" w:ascii="宋体" w:hAnsi="宋体" w:eastAsia="宋体" w:cs="宋体"/>
                <w:b w:val="0"/>
                <w:bCs w:val="0"/>
                <w:kern w:val="0"/>
                <w:sz w:val="24"/>
                <w:szCs w:val="24"/>
                <w:lang w:eastAsia="zh-CN"/>
              </w:rPr>
            </w:pPr>
            <w:r>
              <w:rPr>
                <w:rFonts w:hint="eastAsia" w:ascii="宋体" w:hAnsi="宋体" w:eastAsia="宋体" w:cs="宋体"/>
                <w:i w:val="0"/>
                <w:iCs w:val="0"/>
                <w:color w:val="000000"/>
                <w:kern w:val="0"/>
                <w:sz w:val="24"/>
                <w:szCs w:val="24"/>
                <w:u w:val="none"/>
                <w:lang w:val="en-US" w:eastAsia="zh-CN" w:bidi="ar"/>
              </w:rPr>
              <w:t>幅</w:t>
            </w:r>
          </w:p>
        </w:tc>
        <w:tc>
          <w:tcPr>
            <w:tcW w:w="1010" w:type="dxa"/>
            <w:noWrap w:val="0"/>
            <w:vAlign w:val="center"/>
          </w:tcPr>
          <w:p w14:paraId="48AAFA72">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r>
      <w:tr w14:paraId="5480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08" w:type="dxa"/>
            <w:noWrap w:val="0"/>
            <w:vAlign w:val="center"/>
          </w:tcPr>
          <w:p w14:paraId="32B6F872">
            <w:pPr>
              <w:keepNext w:val="0"/>
              <w:keepLines w:val="0"/>
              <w:pageBreakBefore w:val="0"/>
              <w:widowControl/>
              <w:kinsoku/>
              <w:wordWrap/>
              <w:overflowPunct/>
              <w:topLinePunct w:val="0"/>
              <w:autoSpaceDE/>
              <w:autoSpaceDN/>
              <w:bidi w:val="0"/>
              <w:adjustRightInd/>
              <w:snapToGrid/>
              <w:ind w:left="0" w:leftChars="0" w:firstLine="1" w:firstLineChars="0"/>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10</w:t>
            </w:r>
          </w:p>
        </w:tc>
        <w:tc>
          <w:tcPr>
            <w:tcW w:w="1691" w:type="dxa"/>
            <w:noWrap w:val="0"/>
            <w:vAlign w:val="center"/>
          </w:tcPr>
          <w:p w14:paraId="33FF440B">
            <w:pPr>
              <w:keepNext w:val="0"/>
              <w:keepLines w:val="0"/>
              <w:widowControl/>
              <w:suppressLineNumbers w:val="0"/>
              <w:jc w:val="center"/>
              <w:textAlignment w:val="center"/>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eastAsia="zh-CN"/>
              </w:rPr>
              <w:t>五楼广告10</w:t>
            </w:r>
          </w:p>
        </w:tc>
        <w:tc>
          <w:tcPr>
            <w:tcW w:w="4713" w:type="dxa"/>
            <w:noWrap w:val="0"/>
            <w:vAlign w:val="center"/>
          </w:tcPr>
          <w:p w14:paraId="33045D45">
            <w:pPr>
              <w:keepNext w:val="0"/>
              <w:keepLines w:val="0"/>
              <w:widowControl/>
              <w:numPr>
                <w:ilvl w:val="0"/>
                <w:numId w:val="23"/>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内容：民生关爱标</w:t>
            </w:r>
          </w:p>
          <w:p w14:paraId="07EB000E">
            <w:pPr>
              <w:keepNext w:val="0"/>
              <w:keepLines w:val="0"/>
              <w:widowControl/>
              <w:numPr>
                <w:ilvl w:val="0"/>
                <w:numId w:val="23"/>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规格约：60cmx110cm</w:t>
            </w:r>
          </w:p>
          <w:p w14:paraId="72A14DE0">
            <w:pPr>
              <w:keepNext w:val="0"/>
              <w:keepLines w:val="0"/>
              <w:widowControl/>
              <w:numPr>
                <w:ilvl w:val="0"/>
                <w:numId w:val="23"/>
              </w:numPr>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材质：双层PVC板图文UV雕刻</w:t>
            </w:r>
          </w:p>
        </w:tc>
        <w:tc>
          <w:tcPr>
            <w:tcW w:w="735" w:type="dxa"/>
            <w:noWrap w:val="0"/>
            <w:vAlign w:val="center"/>
          </w:tcPr>
          <w:p w14:paraId="0A5A0434">
            <w:pPr>
              <w:keepNext w:val="0"/>
              <w:keepLines w:val="0"/>
              <w:widowControl/>
              <w:suppressLineNumbers w:val="0"/>
              <w:jc w:val="center"/>
              <w:textAlignment w:val="center"/>
              <w:rPr>
                <w:rFonts w:hint="eastAsia" w:ascii="宋体" w:hAnsi="宋体" w:eastAsia="宋体" w:cs="宋体"/>
                <w:b w:val="0"/>
                <w:bCs w:val="0"/>
                <w:kern w:val="0"/>
                <w:sz w:val="24"/>
                <w:szCs w:val="24"/>
                <w:lang w:eastAsia="zh-CN"/>
              </w:rPr>
            </w:pPr>
            <w:r>
              <w:rPr>
                <w:rFonts w:hint="eastAsia" w:ascii="宋体" w:hAnsi="宋体" w:eastAsia="宋体" w:cs="宋体"/>
                <w:i w:val="0"/>
                <w:iCs w:val="0"/>
                <w:color w:val="000000"/>
                <w:kern w:val="0"/>
                <w:sz w:val="24"/>
                <w:szCs w:val="24"/>
                <w:u w:val="none"/>
                <w:lang w:val="en-US" w:eastAsia="zh-CN" w:bidi="ar"/>
              </w:rPr>
              <w:t>项</w:t>
            </w:r>
          </w:p>
        </w:tc>
        <w:tc>
          <w:tcPr>
            <w:tcW w:w="1010" w:type="dxa"/>
            <w:noWrap w:val="0"/>
            <w:vAlign w:val="center"/>
          </w:tcPr>
          <w:p w14:paraId="1F01378E">
            <w:pPr>
              <w:keepNext w:val="0"/>
              <w:keepLines w:val="0"/>
              <w:widowControl/>
              <w:suppressLineNumbers w:val="0"/>
              <w:jc w:val="center"/>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r>
    </w:tbl>
    <w:p w14:paraId="16EBE2A1">
      <w:pPr>
        <w:rPr>
          <w:rFonts w:hint="default" w:ascii="宋体" w:hAnsi="宋体" w:eastAsia="宋体" w:cs="宋体"/>
          <w:color w:val="auto"/>
          <w:sz w:val="24"/>
          <w:szCs w:val="24"/>
          <w:lang w:val="en-US" w:eastAsia="zh-CN"/>
        </w:rPr>
      </w:pPr>
    </w:p>
    <w:p w14:paraId="49262BFA">
      <w:pPr>
        <w:rPr>
          <w:rFonts w:hint="eastAsia" w:ascii="宋体" w:hAnsi="宋体" w:eastAsia="宋体" w:cs="宋体"/>
          <w:b w:val="0"/>
          <w:bCs w:val="0"/>
          <w:color w:val="auto"/>
          <w:szCs w:val="21"/>
          <w:highlight w:val="none"/>
          <w:lang w:val="en-US" w:eastAsia="zh-CN"/>
        </w:rPr>
      </w:pPr>
    </w:p>
    <w:p w14:paraId="7B84B3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cs="宋体"/>
          <w:b/>
          <w:bCs/>
          <w:color w:val="auto"/>
          <w:sz w:val="28"/>
          <w:szCs w:val="28"/>
          <w:highlight w:val="none"/>
          <w:lang w:val="en-US" w:eastAsia="zh-CN"/>
        </w:rPr>
        <w:sectPr>
          <w:pgSz w:w="11906" w:h="16838"/>
          <w:pgMar w:top="1440" w:right="1417" w:bottom="1440" w:left="1417" w:header="851" w:footer="992" w:gutter="0"/>
          <w:cols w:space="425" w:num="1"/>
          <w:docGrid w:type="lines" w:linePitch="312" w:charSpace="0"/>
        </w:sectPr>
      </w:pPr>
    </w:p>
    <w:p w14:paraId="0F906D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 xml:space="preserve">第四章 </w:t>
      </w:r>
      <w:r>
        <w:rPr>
          <w:rFonts w:hint="eastAsia" w:ascii="宋体" w:hAnsi="宋体" w:eastAsia="宋体" w:cs="宋体"/>
          <w:b/>
          <w:bCs/>
          <w:color w:val="auto"/>
          <w:sz w:val="28"/>
          <w:szCs w:val="28"/>
          <w:highlight w:val="none"/>
          <w:lang w:val="en-US" w:eastAsia="zh-CN"/>
        </w:rPr>
        <w:t>报价文件格式</w:t>
      </w:r>
    </w:p>
    <w:p w14:paraId="3910966C">
      <w:pPr>
        <w:jc w:val="center"/>
        <w:rPr>
          <w:rFonts w:hint="eastAsia" w:ascii="宋体" w:hAnsi="宋体" w:eastAsia="宋体" w:cs="宋体"/>
          <w:b/>
          <w:bCs/>
          <w:color w:val="auto"/>
          <w:kern w:val="28"/>
          <w:sz w:val="56"/>
          <w:szCs w:val="56"/>
          <w:lang w:val="en-US" w:eastAsia="zh-CN"/>
        </w:rPr>
      </w:pPr>
    </w:p>
    <w:p w14:paraId="4BF5B391">
      <w:pPr>
        <w:jc w:val="center"/>
        <w:rPr>
          <w:rFonts w:hint="eastAsia" w:ascii="宋体" w:hAnsi="宋体" w:eastAsia="宋体" w:cs="宋体"/>
          <w:b/>
          <w:bCs/>
          <w:color w:val="auto"/>
          <w:kern w:val="28"/>
          <w:sz w:val="56"/>
          <w:szCs w:val="56"/>
          <w:lang w:val="en-US" w:eastAsia="zh-CN"/>
        </w:rPr>
      </w:pPr>
    </w:p>
    <w:p w14:paraId="24860730">
      <w:pPr>
        <w:jc w:val="center"/>
        <w:rPr>
          <w:rFonts w:hint="default" w:ascii="宋体" w:hAnsi="宋体" w:eastAsia="宋体" w:cs="宋体"/>
          <w:b/>
          <w:bCs/>
          <w:color w:val="auto"/>
          <w:kern w:val="28"/>
          <w:sz w:val="56"/>
          <w:szCs w:val="56"/>
          <w:lang w:val="en-US" w:eastAsia="zh-CN"/>
        </w:rPr>
      </w:pPr>
      <w:r>
        <w:rPr>
          <w:rFonts w:hint="eastAsia" w:ascii="宋体" w:hAnsi="宋体" w:eastAsia="宋体" w:cs="宋体"/>
          <w:b/>
          <w:bCs/>
          <w:color w:val="auto"/>
          <w:kern w:val="28"/>
          <w:sz w:val="56"/>
          <w:szCs w:val="56"/>
          <w:lang w:val="en-US" w:eastAsia="zh-CN"/>
        </w:rPr>
        <w:t>报价资料</w:t>
      </w:r>
    </w:p>
    <w:p w14:paraId="49AE3EE4">
      <w:pPr>
        <w:jc w:val="center"/>
        <w:rPr>
          <w:rFonts w:ascii="宋体" w:hAnsi="宋体" w:eastAsia="宋体" w:cs="宋体"/>
          <w:b/>
          <w:bCs/>
          <w:color w:val="auto"/>
          <w:kern w:val="28"/>
          <w:sz w:val="28"/>
          <w:szCs w:val="28"/>
        </w:rPr>
      </w:pPr>
    </w:p>
    <w:p w14:paraId="607B62B5">
      <w:pPr>
        <w:pStyle w:val="3"/>
        <w:spacing w:line="440" w:lineRule="exact"/>
        <w:rPr>
          <w:rFonts w:hint="eastAsia" w:hAnsi="宋体"/>
          <w:bCs/>
          <w:i w:val="0"/>
          <w:iCs w:val="0"/>
          <w:color w:val="auto"/>
          <w:sz w:val="21"/>
          <w:highlight w:val="none"/>
        </w:rPr>
      </w:pPr>
    </w:p>
    <w:p w14:paraId="1FA67F37">
      <w:pPr>
        <w:pStyle w:val="3"/>
        <w:spacing w:line="440" w:lineRule="exact"/>
        <w:rPr>
          <w:rFonts w:hint="eastAsia" w:hAnsi="宋体"/>
          <w:bCs/>
          <w:i w:val="0"/>
          <w:iCs w:val="0"/>
          <w:color w:val="auto"/>
          <w:sz w:val="21"/>
          <w:highlight w:val="none"/>
        </w:rPr>
      </w:pPr>
    </w:p>
    <w:p w14:paraId="49C41323">
      <w:pPr>
        <w:pStyle w:val="3"/>
        <w:spacing w:line="440" w:lineRule="exact"/>
        <w:rPr>
          <w:rFonts w:hint="eastAsia" w:hAnsi="宋体"/>
          <w:bCs/>
          <w:i w:val="0"/>
          <w:iCs w:val="0"/>
          <w:color w:val="auto"/>
          <w:sz w:val="21"/>
          <w:highlight w:val="none"/>
        </w:rPr>
      </w:pPr>
    </w:p>
    <w:p w14:paraId="310C3C24">
      <w:pPr>
        <w:pStyle w:val="3"/>
        <w:spacing w:line="440" w:lineRule="exact"/>
        <w:rPr>
          <w:rFonts w:hint="eastAsia" w:hAnsi="宋体"/>
          <w:bCs/>
          <w:i w:val="0"/>
          <w:iCs w:val="0"/>
          <w:color w:val="auto"/>
          <w:sz w:val="21"/>
          <w:highlight w:val="none"/>
        </w:rPr>
      </w:pPr>
    </w:p>
    <w:p w14:paraId="21510AEA">
      <w:pPr>
        <w:pStyle w:val="3"/>
        <w:spacing w:line="440" w:lineRule="exact"/>
        <w:rPr>
          <w:rFonts w:hint="eastAsia" w:hAnsi="宋体"/>
          <w:bCs/>
          <w:i w:val="0"/>
          <w:iCs w:val="0"/>
          <w:color w:val="auto"/>
          <w:sz w:val="21"/>
          <w:highlight w:val="none"/>
        </w:rPr>
      </w:pPr>
    </w:p>
    <w:p w14:paraId="57FAF573">
      <w:pPr>
        <w:pStyle w:val="3"/>
        <w:spacing w:line="440" w:lineRule="exact"/>
        <w:rPr>
          <w:rFonts w:hint="eastAsia" w:hAnsi="宋体"/>
          <w:bCs/>
          <w:i w:val="0"/>
          <w:iCs w:val="0"/>
          <w:color w:val="auto"/>
          <w:sz w:val="21"/>
          <w:highlight w:val="none"/>
        </w:rPr>
      </w:pPr>
    </w:p>
    <w:p w14:paraId="191DB6BF">
      <w:pPr>
        <w:pStyle w:val="3"/>
        <w:spacing w:line="440" w:lineRule="exact"/>
        <w:rPr>
          <w:rFonts w:hint="eastAsia" w:hAnsi="宋体"/>
          <w:bCs/>
          <w:i w:val="0"/>
          <w:iCs w:val="0"/>
          <w:color w:val="auto"/>
          <w:sz w:val="21"/>
          <w:highlight w:val="none"/>
        </w:rPr>
      </w:pPr>
    </w:p>
    <w:p w14:paraId="530CCC0C">
      <w:pPr>
        <w:pStyle w:val="3"/>
        <w:spacing w:line="360" w:lineRule="auto"/>
        <w:rPr>
          <w:rFonts w:hint="eastAsia" w:hAnsi="宋体"/>
          <w:bCs/>
          <w:i w:val="0"/>
          <w:iCs w:val="0"/>
          <w:color w:val="auto"/>
          <w:sz w:val="21"/>
          <w:highlight w:val="none"/>
        </w:rPr>
      </w:pPr>
    </w:p>
    <w:p w14:paraId="4804278B">
      <w:pPr>
        <w:pStyle w:val="3"/>
        <w:spacing w:line="360" w:lineRule="auto"/>
        <w:rPr>
          <w:rFonts w:hint="eastAsia" w:hAnsi="宋体"/>
          <w:bCs/>
          <w:i w:val="0"/>
          <w:iCs w:val="0"/>
          <w:color w:val="auto"/>
          <w:sz w:val="21"/>
          <w:highlight w:val="none"/>
        </w:rPr>
      </w:pPr>
    </w:p>
    <w:p w14:paraId="023A5053">
      <w:pPr>
        <w:pStyle w:val="3"/>
        <w:spacing w:line="360" w:lineRule="auto"/>
        <w:rPr>
          <w:rFonts w:hint="eastAsia" w:hAnsi="宋体"/>
          <w:bCs/>
          <w:i w:val="0"/>
          <w:iCs w:val="0"/>
          <w:color w:val="auto"/>
          <w:sz w:val="21"/>
          <w:highlight w:val="none"/>
        </w:rPr>
      </w:pPr>
    </w:p>
    <w:p w14:paraId="4CC9403C">
      <w:pPr>
        <w:pStyle w:val="3"/>
        <w:spacing w:line="360" w:lineRule="auto"/>
        <w:rPr>
          <w:rFonts w:hint="eastAsia" w:hAnsi="宋体"/>
          <w:bCs/>
          <w:i w:val="0"/>
          <w:iCs w:val="0"/>
          <w:color w:val="auto"/>
          <w:sz w:val="21"/>
          <w:highlight w:val="none"/>
        </w:rPr>
      </w:pPr>
    </w:p>
    <w:p w14:paraId="3DC69020">
      <w:pPr>
        <w:pStyle w:val="3"/>
        <w:spacing w:line="360" w:lineRule="auto"/>
        <w:rPr>
          <w:rFonts w:hint="eastAsia" w:hAnsi="宋体"/>
          <w:bCs/>
          <w:i w:val="0"/>
          <w:iCs w:val="0"/>
          <w:color w:val="auto"/>
          <w:sz w:val="21"/>
          <w:highlight w:val="none"/>
        </w:rPr>
      </w:pPr>
    </w:p>
    <w:p w14:paraId="1805D4FA">
      <w:pPr>
        <w:pStyle w:val="3"/>
        <w:spacing w:line="360" w:lineRule="auto"/>
        <w:rPr>
          <w:rFonts w:hAnsi="宋体"/>
          <w:bCs/>
          <w:i w:val="0"/>
          <w:iCs w:val="0"/>
          <w:color w:val="auto"/>
          <w:sz w:val="21"/>
          <w:highlight w:val="none"/>
        </w:rPr>
      </w:pPr>
      <w:r>
        <w:rPr>
          <w:rFonts w:hint="eastAsia" w:hAnsi="宋体"/>
          <w:bCs/>
          <w:i w:val="0"/>
          <w:iCs w:val="0"/>
          <w:color w:val="auto"/>
          <w:sz w:val="21"/>
          <w:highlight w:val="none"/>
        </w:rPr>
        <w:t xml:space="preserve">         </w:t>
      </w:r>
    </w:p>
    <w:p w14:paraId="34412798">
      <w:pPr>
        <w:pStyle w:val="3"/>
        <w:spacing w:line="360" w:lineRule="auto"/>
        <w:rPr>
          <w:rFonts w:hint="default" w:hAnsi="宋体"/>
          <w:b/>
          <w:bCs w:val="0"/>
          <w:i w:val="0"/>
          <w:iCs w:val="0"/>
          <w:color w:val="auto"/>
          <w:sz w:val="22"/>
          <w:szCs w:val="21"/>
          <w:highlight w:val="none"/>
          <w:u w:val="single"/>
          <w:lang w:val="en-US" w:eastAsia="zh-CN"/>
        </w:rPr>
      </w:pPr>
      <w:r>
        <w:rPr>
          <w:rFonts w:hint="eastAsia" w:hAnsi="宋体"/>
          <w:b/>
          <w:bCs w:val="0"/>
          <w:i w:val="0"/>
          <w:iCs w:val="0"/>
          <w:color w:val="auto"/>
          <w:sz w:val="22"/>
          <w:szCs w:val="21"/>
          <w:highlight w:val="none"/>
        </w:rPr>
        <w:t>项目名称：</w:t>
      </w:r>
      <w:r>
        <w:rPr>
          <w:rFonts w:hint="eastAsia"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lang w:val="en-US" w:eastAsia="zh-CN"/>
        </w:rPr>
        <w:t xml:space="preserve">                               </w:t>
      </w:r>
    </w:p>
    <w:p w14:paraId="2BCFD88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报价供应商</w:t>
      </w:r>
      <w:r>
        <w:rPr>
          <w:rFonts w:hint="eastAsia" w:hAnsi="宋体"/>
          <w:b/>
          <w:bCs w:val="0"/>
          <w:i w:val="0"/>
          <w:iCs w:val="0"/>
          <w:color w:val="auto"/>
          <w:sz w:val="22"/>
          <w:szCs w:val="21"/>
          <w:highlight w:val="none"/>
        </w:rPr>
        <w:t>名称（公章）：</w:t>
      </w:r>
      <w:r>
        <w:rPr>
          <w:rFonts w:hint="eastAsia" w:hAnsi="宋体"/>
          <w:b/>
          <w:bCs w:val="0"/>
          <w:i w:val="0"/>
          <w:iCs w:val="0"/>
          <w:color w:val="auto"/>
          <w:sz w:val="22"/>
          <w:szCs w:val="21"/>
          <w:highlight w:val="none"/>
          <w:u w:val="single"/>
        </w:rPr>
        <w:t xml:space="preserve">                                           </w:t>
      </w:r>
    </w:p>
    <w:p w14:paraId="31A4D1A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w:t>
      </w:r>
      <w:r>
        <w:rPr>
          <w:rFonts w:hint="eastAsia" w:hAnsi="宋体"/>
          <w:b/>
          <w:bCs w:val="0"/>
          <w:i w:val="0"/>
          <w:iCs w:val="0"/>
          <w:color w:val="auto"/>
          <w:sz w:val="22"/>
          <w:szCs w:val="21"/>
          <w:highlight w:val="none"/>
        </w:rPr>
        <w:t>地址：</w:t>
      </w:r>
      <w:r>
        <w:rPr>
          <w:rFonts w:hint="eastAsia" w:hAnsi="宋体"/>
          <w:b/>
          <w:bCs w:val="0"/>
          <w:i w:val="0"/>
          <w:iCs w:val="0"/>
          <w:color w:val="auto"/>
          <w:sz w:val="22"/>
          <w:szCs w:val="21"/>
          <w:highlight w:val="none"/>
          <w:u w:val="single"/>
        </w:rPr>
        <w:t xml:space="preserve">                                                     </w:t>
      </w:r>
    </w:p>
    <w:p w14:paraId="7D9C7ADB">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rPr>
        <w:t>法定代表人（负责人）或授权代理人（签字）</w:t>
      </w:r>
      <w:r>
        <w:rPr>
          <w:rFonts w:hAnsi="宋体"/>
          <w:b/>
          <w:bCs w:val="0"/>
          <w:i w:val="0"/>
          <w:iCs w:val="0"/>
          <w:color w:val="auto"/>
          <w:sz w:val="22"/>
          <w:szCs w:val="21"/>
          <w:highlight w:val="none"/>
        </w:rPr>
        <w:t>：</w:t>
      </w:r>
      <w:r>
        <w:rPr>
          <w:rFonts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rPr>
        <w:t xml:space="preserve">              </w:t>
      </w:r>
    </w:p>
    <w:p w14:paraId="5115D2B4">
      <w:pPr>
        <w:pStyle w:val="3"/>
        <w:spacing w:line="360" w:lineRule="auto"/>
        <w:rPr>
          <w:rFonts w:hAnsi="宋体"/>
          <w:b/>
          <w:bCs w:val="0"/>
          <w:i w:val="0"/>
          <w:iCs w:val="0"/>
          <w:color w:val="auto"/>
          <w:sz w:val="22"/>
          <w:szCs w:val="21"/>
          <w:highlight w:val="none"/>
        </w:rPr>
      </w:pPr>
      <w:r>
        <w:rPr>
          <w:rFonts w:hint="eastAsia" w:hAnsi="宋体"/>
          <w:b/>
          <w:bCs w:val="0"/>
          <w:i w:val="0"/>
          <w:iCs w:val="0"/>
          <w:color w:val="auto"/>
          <w:sz w:val="22"/>
          <w:szCs w:val="21"/>
          <w:highlight w:val="none"/>
        </w:rPr>
        <w:t>联系</w:t>
      </w:r>
      <w:r>
        <w:rPr>
          <w:rFonts w:hAnsi="宋体"/>
          <w:b/>
          <w:bCs w:val="0"/>
          <w:i w:val="0"/>
          <w:iCs w:val="0"/>
          <w:color w:val="auto"/>
          <w:sz w:val="22"/>
          <w:szCs w:val="21"/>
          <w:highlight w:val="none"/>
        </w:rPr>
        <w:t>电话：</w:t>
      </w:r>
      <w:r>
        <w:rPr>
          <w:rFonts w:hint="eastAsia" w:hAnsi="宋体"/>
          <w:b/>
          <w:bCs w:val="0"/>
          <w:i w:val="0"/>
          <w:iCs w:val="0"/>
          <w:color w:val="auto"/>
          <w:sz w:val="22"/>
          <w:szCs w:val="21"/>
          <w:highlight w:val="none"/>
          <w:u w:val="single"/>
        </w:rPr>
        <w:t xml:space="preserve">                      </w:t>
      </w:r>
      <w:r>
        <w:rPr>
          <w:rFonts w:hAnsi="宋体"/>
          <w:b/>
          <w:bCs w:val="0"/>
          <w:i w:val="0"/>
          <w:iCs w:val="0"/>
          <w:color w:val="auto"/>
          <w:sz w:val="22"/>
          <w:szCs w:val="21"/>
          <w:highlight w:val="none"/>
        </w:rPr>
        <w:t xml:space="preserve"> </w:t>
      </w:r>
    </w:p>
    <w:p w14:paraId="3D6DE1B4">
      <w:pPr>
        <w:pStyle w:val="3"/>
        <w:spacing w:line="360" w:lineRule="auto"/>
        <w:rPr>
          <w:rFonts w:hint="default" w:hAnsi="宋体" w:eastAsiaTheme="minorEastAsia"/>
          <w:b/>
          <w:bCs w:val="0"/>
          <w:i w:val="0"/>
          <w:iCs w:val="0"/>
          <w:color w:val="auto"/>
          <w:sz w:val="22"/>
          <w:szCs w:val="21"/>
          <w:highlight w:val="none"/>
          <w:lang w:val="en-US" w:eastAsia="zh-CN"/>
        </w:rPr>
      </w:pPr>
      <w:r>
        <w:rPr>
          <w:rFonts w:hint="eastAsia" w:hAnsi="宋体"/>
          <w:b/>
          <w:bCs w:val="0"/>
          <w:i w:val="0"/>
          <w:iCs w:val="0"/>
          <w:color w:val="auto"/>
          <w:sz w:val="22"/>
          <w:szCs w:val="21"/>
          <w:highlight w:val="none"/>
          <w:lang w:val="en-US" w:eastAsia="zh-CN"/>
        </w:rPr>
        <w:t>日期：</w:t>
      </w:r>
      <w:r>
        <w:rPr>
          <w:rFonts w:hint="eastAsia" w:hAnsi="宋体"/>
          <w:b/>
          <w:bCs w:val="0"/>
          <w:i w:val="0"/>
          <w:iCs w:val="0"/>
          <w:color w:val="auto"/>
          <w:sz w:val="22"/>
          <w:szCs w:val="21"/>
          <w:highlight w:val="none"/>
          <w:u w:val="single"/>
        </w:rPr>
        <w:t xml:space="preserve">                          </w:t>
      </w:r>
    </w:p>
    <w:p w14:paraId="7D613752">
      <w:pPr>
        <w:rPr>
          <w:rFonts w:hint="eastAsia"/>
          <w:color w:val="auto"/>
          <w:highlight w:val="none"/>
          <w:lang w:val="zh-CN"/>
        </w:rPr>
      </w:pPr>
    </w:p>
    <w:p w14:paraId="2B49196A">
      <w:pPr>
        <w:rPr>
          <w:rFonts w:hint="eastAsia"/>
          <w:color w:val="auto"/>
          <w:highlight w:val="none"/>
          <w:lang w:val="zh-CN"/>
        </w:rPr>
      </w:pPr>
      <w:r>
        <w:rPr>
          <w:rFonts w:hint="eastAsia"/>
          <w:color w:val="auto"/>
          <w:highlight w:val="none"/>
          <w:lang w:val="zh-CN"/>
        </w:rPr>
        <w:br w:type="page"/>
      </w:r>
    </w:p>
    <w:p w14:paraId="199B0486">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zh-CN" w:eastAsia="zh-CN" w:bidi="ar-SA"/>
        </w:rPr>
      </w:pPr>
      <w:r>
        <w:rPr>
          <w:rFonts w:hint="eastAsia" w:ascii="黑体" w:hAnsi="黑体" w:eastAsia="黑体" w:cs="黑体"/>
          <w:b w:val="0"/>
          <w:bCs/>
          <w:color w:val="auto"/>
          <w:kern w:val="44"/>
          <w:sz w:val="32"/>
          <w:szCs w:val="32"/>
          <w:lang w:val="zh-CN" w:eastAsia="zh-CN" w:bidi="ar-SA"/>
        </w:rPr>
        <w:t>（</w:t>
      </w:r>
      <w:r>
        <w:rPr>
          <w:rFonts w:hint="eastAsia" w:ascii="黑体" w:hAnsi="黑体" w:eastAsia="黑体" w:cs="黑体"/>
          <w:b w:val="0"/>
          <w:bCs/>
          <w:color w:val="auto"/>
          <w:kern w:val="44"/>
          <w:sz w:val="32"/>
          <w:szCs w:val="32"/>
          <w:lang w:val="en-US" w:eastAsia="zh-CN" w:bidi="ar-SA"/>
        </w:rPr>
        <w:t>一</w:t>
      </w:r>
      <w:r>
        <w:rPr>
          <w:rFonts w:hint="eastAsia" w:ascii="黑体" w:hAnsi="黑体" w:eastAsia="黑体" w:cs="黑体"/>
          <w:b w:val="0"/>
          <w:bCs/>
          <w:color w:val="auto"/>
          <w:kern w:val="44"/>
          <w:sz w:val="32"/>
          <w:szCs w:val="32"/>
          <w:lang w:val="zh-CN" w:eastAsia="zh-CN" w:bidi="ar-SA"/>
        </w:rPr>
        <w:t>）报 价 表</w:t>
      </w:r>
    </w:p>
    <w:tbl>
      <w:tblPr>
        <w:tblStyle w:val="10"/>
        <w:tblpPr w:leftFromText="180" w:rightFromText="180" w:vertAnchor="text" w:horzAnchor="page" w:tblpX="1249" w:tblpY="323"/>
        <w:tblW w:w="102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381"/>
        <w:gridCol w:w="850"/>
        <w:gridCol w:w="3544"/>
        <w:gridCol w:w="2639"/>
      </w:tblGrid>
      <w:tr w14:paraId="210C6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46" w:type="dxa"/>
            <w:vAlign w:val="center"/>
          </w:tcPr>
          <w:p w14:paraId="11798D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381" w:type="dxa"/>
            <w:vAlign w:val="center"/>
          </w:tcPr>
          <w:p w14:paraId="20102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zh-CN"/>
              </w:rPr>
              <w:t>采购内容</w:t>
            </w:r>
          </w:p>
        </w:tc>
        <w:tc>
          <w:tcPr>
            <w:tcW w:w="850" w:type="dxa"/>
            <w:vAlign w:val="center"/>
          </w:tcPr>
          <w:p w14:paraId="0B974D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3544" w:type="dxa"/>
            <w:vAlign w:val="center"/>
          </w:tcPr>
          <w:p w14:paraId="7FEFB7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响应报价</w:t>
            </w:r>
          </w:p>
        </w:tc>
        <w:tc>
          <w:tcPr>
            <w:tcW w:w="2639" w:type="dxa"/>
            <w:vAlign w:val="center"/>
          </w:tcPr>
          <w:p w14:paraId="2C0A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服务期</w:t>
            </w:r>
          </w:p>
        </w:tc>
      </w:tr>
      <w:tr w14:paraId="49793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846" w:type="dxa"/>
            <w:vAlign w:val="center"/>
          </w:tcPr>
          <w:p w14:paraId="0F9BD4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81" w:type="dxa"/>
            <w:vAlign w:val="center"/>
          </w:tcPr>
          <w:p w14:paraId="474222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阳江市综合救助服务平台项目</w:t>
            </w:r>
          </w:p>
        </w:tc>
        <w:tc>
          <w:tcPr>
            <w:tcW w:w="850" w:type="dxa"/>
            <w:vAlign w:val="center"/>
          </w:tcPr>
          <w:p w14:paraId="2D1680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color w:val="auto"/>
                <w:kern w:val="0"/>
                <w:sz w:val="24"/>
                <w:szCs w:val="24"/>
                <w:lang w:val="zh-CN"/>
              </w:rPr>
              <w:t>一批</w:t>
            </w:r>
          </w:p>
        </w:tc>
        <w:tc>
          <w:tcPr>
            <w:tcW w:w="3544" w:type="dxa"/>
            <w:vAlign w:val="center"/>
          </w:tcPr>
          <w:p w14:paraId="11E5BC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w:t>
            </w:r>
          </w:p>
        </w:tc>
        <w:tc>
          <w:tcPr>
            <w:tcW w:w="2639" w:type="dxa"/>
            <w:vAlign w:val="center"/>
          </w:tcPr>
          <w:p w14:paraId="16FFED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Times New Roman"/>
                <w:bCs/>
                <w:color w:val="auto"/>
                <w:kern w:val="0"/>
                <w:sz w:val="24"/>
                <w:szCs w:val="21"/>
                <w:lang w:val="en-US" w:eastAsia="zh-CN"/>
              </w:rPr>
              <w:t>自合同签订之日起20个日历日内完成</w:t>
            </w:r>
            <w:r>
              <w:rPr>
                <w:rFonts w:hint="eastAsia" w:ascii="宋体" w:hAnsi="宋体" w:eastAsia="宋体" w:cs="Times New Roman"/>
                <w:bCs/>
                <w:color w:val="auto"/>
                <w:kern w:val="0"/>
                <w:sz w:val="24"/>
                <w:szCs w:val="21"/>
                <w:lang w:eastAsia="zh-CN"/>
              </w:rPr>
              <w:t>。</w:t>
            </w:r>
          </w:p>
        </w:tc>
      </w:tr>
    </w:tbl>
    <w:p w14:paraId="5061D232">
      <w:pPr>
        <w:spacing w:line="500" w:lineRule="exact"/>
        <w:rPr>
          <w:rFonts w:hint="eastAsia" w:ascii="宋体" w:hAnsi="宋体" w:eastAsia="宋体" w:cs="宋体"/>
          <w:b/>
          <w:color w:val="auto"/>
          <w:spacing w:val="4"/>
          <w:sz w:val="24"/>
          <w:szCs w:val="24"/>
        </w:rPr>
      </w:pPr>
    </w:p>
    <w:p w14:paraId="1DCF8D3C">
      <w:pPr>
        <w:spacing w:line="500" w:lineRule="exact"/>
        <w:rPr>
          <w:rFonts w:hint="eastAsia" w:ascii="宋体" w:hAnsi="宋体" w:eastAsia="宋体" w:cs="宋体"/>
          <w:b/>
          <w:color w:val="auto"/>
          <w:spacing w:val="4"/>
          <w:sz w:val="24"/>
          <w:szCs w:val="24"/>
        </w:rPr>
      </w:pPr>
      <w:r>
        <w:rPr>
          <w:rFonts w:hint="eastAsia" w:ascii="宋体" w:hAnsi="宋体" w:eastAsia="宋体" w:cs="宋体"/>
          <w:b/>
          <w:color w:val="auto"/>
          <w:spacing w:val="4"/>
          <w:sz w:val="24"/>
          <w:szCs w:val="24"/>
        </w:rPr>
        <w:t>注：</w:t>
      </w:r>
    </w:p>
    <w:p w14:paraId="1F7B5888">
      <w:pPr>
        <w:pStyle w:val="9"/>
        <w:numPr>
          <w:ilvl w:val="0"/>
          <w:numId w:val="24"/>
        </w:numPr>
        <w:shd w:val="clear" w:color="auto" w:fill="FFFFFF"/>
        <w:spacing w:before="0" w:beforeAutospacing="0" w:after="0" w:afterAutospacing="0" w:line="276" w:lineRule="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供应商必须按报价表的格式填写，不得增加或删除表格内容。除单价、金额或项目要求填写的内容外，不得擅自改动报价表内容，</w:t>
      </w:r>
      <w:r>
        <w:rPr>
          <w:rFonts w:hint="eastAsia" w:ascii="宋体" w:hAnsi="宋体" w:eastAsia="宋体" w:cs="宋体"/>
          <w:b/>
          <w:bCs/>
          <w:color w:val="auto"/>
          <w:sz w:val="24"/>
          <w:szCs w:val="24"/>
        </w:rPr>
        <w:t>否则将有可能影响成交结果，不推荐为成交候选人</w:t>
      </w:r>
      <w:r>
        <w:rPr>
          <w:rFonts w:hint="eastAsia" w:ascii="宋体" w:hAnsi="宋体" w:eastAsia="宋体" w:cs="宋体"/>
          <w:b/>
          <w:bCs/>
          <w:color w:val="auto"/>
          <w:sz w:val="24"/>
          <w:szCs w:val="24"/>
          <w:u w:val="single"/>
        </w:rPr>
        <w:t>；</w:t>
      </w:r>
    </w:p>
    <w:p w14:paraId="4704A7FB">
      <w:pPr>
        <w:pStyle w:val="9"/>
        <w:numPr>
          <w:ilvl w:val="0"/>
          <w:numId w:val="24"/>
        </w:numPr>
        <w:shd w:val="clear" w:color="auto" w:fill="FFFFFF"/>
        <w:spacing w:before="0" w:beforeAutospacing="0" w:after="0" w:afterAutospacing="0" w:line="276"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所有价格均系用人民币表示，单位为元，</w:t>
      </w:r>
      <w:r>
        <w:rPr>
          <w:rFonts w:hint="eastAsia" w:ascii="宋体" w:hAnsi="宋体" w:eastAsia="宋体" w:cs="宋体"/>
          <w:b/>
          <w:bCs/>
          <w:color w:val="auto"/>
          <w:sz w:val="24"/>
          <w:szCs w:val="24"/>
        </w:rPr>
        <w:t>均为含税价</w:t>
      </w:r>
      <w:r>
        <w:rPr>
          <w:rFonts w:hint="eastAsia" w:ascii="宋体" w:hAnsi="宋体" w:eastAsia="宋体" w:cs="宋体"/>
          <w:b/>
          <w:color w:val="auto"/>
          <w:sz w:val="24"/>
          <w:szCs w:val="24"/>
        </w:rPr>
        <w:t>；</w:t>
      </w:r>
    </w:p>
    <w:p w14:paraId="6EF83705">
      <w:pPr>
        <w:spacing w:line="500" w:lineRule="exact"/>
        <w:rPr>
          <w:rFonts w:hint="eastAsia" w:ascii="宋体" w:hAnsi="宋体" w:eastAsia="宋体" w:cs="宋体"/>
          <w:color w:val="auto"/>
          <w:spacing w:val="4"/>
          <w:sz w:val="24"/>
          <w:szCs w:val="24"/>
        </w:rPr>
      </w:pPr>
    </w:p>
    <w:p w14:paraId="63FDC381">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5A9581A6">
      <w:pPr>
        <w:spacing w:line="500" w:lineRule="exact"/>
        <w:rPr>
          <w:rFonts w:hint="eastAsia" w:ascii="宋体" w:hAnsi="宋体" w:eastAsia="宋体" w:cs="宋体"/>
          <w:b/>
          <w:color w:val="auto"/>
          <w:spacing w:val="4"/>
          <w:sz w:val="24"/>
          <w:szCs w:val="24"/>
          <w:highlight w:val="none"/>
        </w:rPr>
      </w:pPr>
      <w:r>
        <w:rPr>
          <w:rFonts w:hint="eastAsia" w:ascii="宋体" w:hAnsi="宋体" w:eastAsia="宋体" w:cs="宋体"/>
          <w:color w:val="auto"/>
          <w:spacing w:val="4"/>
          <w:sz w:val="24"/>
          <w:szCs w:val="24"/>
        </w:rPr>
        <w:t xml:space="preserve">日期： </w:t>
      </w:r>
    </w:p>
    <w:p w14:paraId="7F200A55">
      <w:pPr>
        <w:spacing w:line="500" w:lineRule="exact"/>
        <w:rPr>
          <w:rFonts w:asciiTheme="minorEastAsia" w:hAnsiTheme="minorEastAsia"/>
          <w:color w:val="auto"/>
          <w:szCs w:val="21"/>
          <w:highlight w:val="none"/>
          <w:u w:val="single"/>
        </w:rPr>
      </w:pPr>
    </w:p>
    <w:p w14:paraId="4AFCA8D0">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7EE9FC7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2" w:name="_Toc369180072"/>
      <w:bookmarkStart w:id="3" w:name="_Toc353522418"/>
      <w:bookmarkStart w:id="4" w:name="_Toc357151201"/>
      <w:bookmarkStart w:id="5" w:name="_Toc21018"/>
      <w:bookmarkStart w:id="6" w:name="_Toc383439879"/>
      <w:r>
        <w:rPr>
          <w:rFonts w:hint="eastAsia" w:ascii="黑体" w:hAnsi="黑体" w:eastAsia="黑体" w:cs="黑体"/>
          <w:b w:val="0"/>
          <w:bCs/>
          <w:color w:val="auto"/>
          <w:kern w:val="44"/>
          <w:sz w:val="32"/>
          <w:szCs w:val="32"/>
          <w:lang w:val="en-US" w:eastAsia="zh-CN" w:bidi="ar-SA"/>
        </w:rPr>
        <w:t xml:space="preserve">（二） </w:t>
      </w:r>
      <w:bookmarkEnd w:id="2"/>
      <w:bookmarkEnd w:id="3"/>
      <w:bookmarkEnd w:id="4"/>
      <w:bookmarkEnd w:id="5"/>
      <w:bookmarkEnd w:id="6"/>
      <w:r>
        <w:rPr>
          <w:rFonts w:hint="eastAsia" w:ascii="黑体" w:hAnsi="黑体" w:eastAsia="黑体"/>
          <w:color w:val="auto"/>
          <w:sz w:val="32"/>
          <w:szCs w:val="32"/>
          <w:lang w:val="en-US" w:eastAsia="zh-CN"/>
        </w:rPr>
        <w:t>供应商资格信用承诺函</w:t>
      </w:r>
    </w:p>
    <w:p w14:paraId="03A36531">
      <w:pPr>
        <w:snapToGrid w:val="0"/>
        <w:spacing w:line="360" w:lineRule="auto"/>
        <w:rPr>
          <w:rFonts w:hint="eastAsia"/>
          <w:b/>
          <w:color w:val="auto"/>
          <w:sz w:val="24"/>
          <w:highlight w:val="none"/>
        </w:rPr>
      </w:pPr>
    </w:p>
    <w:p w14:paraId="47380FA1">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 方 自 愿 参 加 ( 项 目 名 称 )项 目 ( 项 目 编 号：        )的采购活动，并郑重承诺符合《中华人民共和国政府采购法》第二十二条第一款第(二)项、第(三)项、第(四)项、第(五)项规定条件，具体包括:</w:t>
      </w:r>
    </w:p>
    <w:p w14:paraId="71F9A0DF">
      <w:pPr>
        <w:keepNext w:val="0"/>
        <w:keepLines w:val="0"/>
        <w:pageBreakBefore w:val="0"/>
        <w:widowControl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1.具有良好的商业信誉和健全的财务会计制度;</w:t>
      </w:r>
    </w:p>
    <w:p w14:paraId="1CB32452">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2.具有履行合同所必需的设备和专业技术能力;</w:t>
      </w:r>
    </w:p>
    <w:p w14:paraId="4EE2F157">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3.具有依法缴纳税收和社会保障资金的良好记录;</w:t>
      </w:r>
    </w:p>
    <w:p w14:paraId="1BAD4DC9">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4.参加政府采购活动前三年内，在经营活动中没有重大违法记录。</w:t>
      </w:r>
    </w:p>
    <w:p w14:paraId="78323BE8">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04EB5B0">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特此承诺。</w:t>
      </w:r>
    </w:p>
    <w:p w14:paraId="33B18C2C">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p>
    <w:p w14:paraId="4ADC627B">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供应商名称(公章):</w:t>
      </w:r>
    </w:p>
    <w:p w14:paraId="38BB76A4">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统一社会信用代码:</w:t>
      </w:r>
    </w:p>
    <w:p w14:paraId="77DA2397">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法定代表人或授权代表(签名):</w:t>
      </w:r>
    </w:p>
    <w:p w14:paraId="0195B6FE">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日期:   年  月  日</w:t>
      </w:r>
    </w:p>
    <w:p w14:paraId="38491798">
      <w:pPr>
        <w:keepNext w:val="0"/>
        <w:keepLines w:val="0"/>
        <w:pageBreakBefore w:val="0"/>
        <w:widowControl w:val="0"/>
        <w:kinsoku/>
        <w:wordWrap/>
        <w:overflowPunct/>
        <w:topLinePunct w:val="0"/>
        <w:bidi w:val="0"/>
        <w:adjustRightInd w:val="0"/>
        <w:snapToGrid w:val="0"/>
        <w:spacing w:line="360" w:lineRule="auto"/>
        <w:ind w:firstLine="420"/>
        <w:jc w:val="left"/>
        <w:textAlignment w:val="baseline"/>
        <w:rPr>
          <w:rFonts w:hint="eastAsia" w:ascii="宋体" w:hAnsi="宋体" w:eastAsia="宋体" w:cs="宋体"/>
          <w:color w:val="auto"/>
          <w:kern w:val="0"/>
          <w:sz w:val="24"/>
          <w:szCs w:val="24"/>
          <w:u w:val="none" w:color="auto"/>
          <w:lang w:val="en-US" w:eastAsia="zh-CN"/>
        </w:rPr>
      </w:pPr>
    </w:p>
    <w:p w14:paraId="49C0AC08">
      <w:pPr>
        <w:snapToGrid w:val="0"/>
        <w:spacing w:line="360" w:lineRule="auto"/>
        <w:ind w:firstLine="420"/>
        <w:jc w:val="left"/>
        <w:rPr>
          <w:rFonts w:ascii="黑体" w:hAnsi="黑体" w:eastAsia="黑体"/>
          <w:b/>
          <w:bCs/>
          <w:color w:val="auto"/>
          <w:sz w:val="32"/>
          <w:szCs w:val="32"/>
          <w:highlight w:val="none"/>
        </w:rPr>
      </w:pPr>
      <w:r>
        <w:rPr>
          <w:rFonts w:hint="eastAsia" w:ascii="宋体" w:hAnsi="宋体" w:eastAsia="宋体" w:cs="宋体"/>
          <w:color w:val="auto"/>
          <w:kern w:val="0"/>
          <w:sz w:val="24"/>
          <w:szCs w:val="24"/>
          <w:u w:val="none" w:color="auto"/>
          <w:lang w:val="en-US" w:eastAsia="zh-CN"/>
        </w:rPr>
        <w:t>注:供应商的法定代表人(其他组织的为负责人)或者授权代表的签名或盖章应真实、有效，如由投权代表签名或盖章的，应提供“法定代表人授权书”</w:t>
      </w:r>
    </w:p>
    <w:p w14:paraId="715EC176">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7A103897">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7" w:name="_Toc382404103"/>
      <w:bookmarkStart w:id="8" w:name="_Toc22374"/>
      <w:r>
        <w:rPr>
          <w:rFonts w:hint="eastAsia" w:ascii="黑体" w:hAnsi="黑体" w:eastAsia="黑体" w:cs="黑体"/>
          <w:b w:val="0"/>
          <w:bCs/>
          <w:color w:val="auto"/>
          <w:kern w:val="44"/>
          <w:sz w:val="32"/>
          <w:szCs w:val="32"/>
          <w:lang w:val="en-US" w:eastAsia="zh-CN" w:bidi="ar-SA"/>
        </w:rPr>
        <w:t>（三）营业执照</w:t>
      </w:r>
    </w:p>
    <w:p w14:paraId="1A01A2C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auto"/>
          <w:sz w:val="32"/>
          <w:szCs w:val="40"/>
          <w:highlight w:val="none"/>
          <w:lang w:val="en-US" w:eastAsia="zh-CN"/>
        </w:rPr>
      </w:pPr>
    </w:p>
    <w:p w14:paraId="15419A5E">
      <w:pPr>
        <w:rPr>
          <w:rFonts w:hint="eastAsia"/>
          <w:color w:val="auto"/>
          <w:highlight w:val="none"/>
        </w:rPr>
      </w:pPr>
    </w:p>
    <w:p w14:paraId="5B7A9869">
      <w:pPr>
        <w:rPr>
          <w:rFonts w:hint="eastAsia"/>
          <w:color w:val="auto"/>
          <w:highlight w:val="none"/>
        </w:rPr>
      </w:pPr>
      <w:r>
        <w:rPr>
          <w:rFonts w:hint="eastAsia"/>
          <w:color w:val="auto"/>
          <w:highlight w:val="none"/>
        </w:rPr>
        <w:br w:type="page"/>
      </w:r>
    </w:p>
    <w:p w14:paraId="444A4077">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（四）</w:t>
      </w:r>
      <w:bookmarkEnd w:id="7"/>
      <w:bookmarkEnd w:id="8"/>
      <w:bookmarkStart w:id="9" w:name="_Toc435514859"/>
      <w:bookmarkStart w:id="10" w:name="_Toc435515299"/>
      <w:bookmarkStart w:id="11" w:name="_Toc50736477"/>
      <w:bookmarkStart w:id="12" w:name="_Toc50737297"/>
      <w:bookmarkStart w:id="13" w:name="_Toc275865607"/>
      <w:bookmarkStart w:id="14" w:name="_Toc52165081"/>
      <w:bookmarkStart w:id="15" w:name="_Toc50737329"/>
      <w:r>
        <w:rPr>
          <w:rFonts w:hint="eastAsia" w:ascii="黑体" w:hAnsi="黑体" w:eastAsia="黑体" w:cs="黑体"/>
          <w:b w:val="0"/>
          <w:bCs/>
          <w:color w:val="auto"/>
          <w:kern w:val="44"/>
          <w:sz w:val="32"/>
          <w:szCs w:val="32"/>
          <w:lang w:val="en-US" w:eastAsia="zh-CN" w:bidi="ar-SA"/>
        </w:rPr>
        <w:t>法定代表人授权委托书</w:t>
      </w:r>
      <w:bookmarkEnd w:id="9"/>
      <w:bookmarkEnd w:id="10"/>
      <w:bookmarkEnd w:id="11"/>
      <w:bookmarkEnd w:id="12"/>
      <w:bookmarkEnd w:id="13"/>
      <w:bookmarkEnd w:id="14"/>
      <w:bookmarkEnd w:id="15"/>
    </w:p>
    <w:p w14:paraId="280EE008">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5D80FB7C">
      <w:pPr>
        <w:pStyle w:val="6"/>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w:t>
      </w:r>
      <w:r>
        <w:rPr>
          <w:rFonts w:hint="eastAsia"/>
          <w:color w:val="auto"/>
          <w:sz w:val="24"/>
          <w:szCs w:val="24"/>
          <w:u w:val="single"/>
          <w:lang w:val="en-US" w:eastAsia="zh-CN"/>
        </w:rPr>
        <w:t>供应商</w:t>
      </w:r>
      <w:r>
        <w:rPr>
          <w:rFonts w:hint="eastAsia"/>
          <w:color w:val="auto"/>
          <w:sz w:val="24"/>
          <w:szCs w:val="24"/>
          <w:u w:val="single"/>
        </w:rPr>
        <w:t xml:space="preserve">地址）  </w:t>
      </w:r>
      <w:r>
        <w:rPr>
          <w:rFonts w:hint="eastAsia"/>
          <w:color w:val="auto"/>
          <w:sz w:val="24"/>
          <w:szCs w:val="24"/>
        </w:rPr>
        <w:t>的</w:t>
      </w:r>
      <w:r>
        <w:rPr>
          <w:rFonts w:hint="eastAsia"/>
          <w:color w:val="auto"/>
          <w:sz w:val="24"/>
          <w:szCs w:val="24"/>
          <w:u w:val="single"/>
        </w:rPr>
        <w:t xml:space="preserve">  （单位名称）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w:t>
      </w:r>
      <w:r>
        <w:rPr>
          <w:rFonts w:hint="eastAsia"/>
          <w:color w:val="auto"/>
          <w:sz w:val="24"/>
          <w:szCs w:val="24"/>
          <w:u w:val="single"/>
        </w:rPr>
        <w:t>（被授权人姓名、职务）</w:t>
      </w:r>
      <w:r>
        <w:rPr>
          <w:rFonts w:hint="eastAsia"/>
          <w:color w:val="auto"/>
          <w:sz w:val="24"/>
          <w:szCs w:val="24"/>
        </w:rPr>
        <w:t>作为我公司的合法代理人，就</w:t>
      </w:r>
      <w:r>
        <w:rPr>
          <w:rFonts w:hint="eastAsia"/>
          <w:color w:val="auto"/>
          <w:sz w:val="24"/>
          <w:szCs w:val="24"/>
          <w:u w:val="single"/>
        </w:rPr>
        <w:t>（项目名称、项目编号</w:t>
      </w:r>
      <w:r>
        <w:rPr>
          <w:rFonts w:hint="eastAsia"/>
          <w:color w:val="auto"/>
          <w:sz w:val="24"/>
          <w:szCs w:val="24"/>
        </w:rPr>
        <w:t>）的</w:t>
      </w:r>
      <w:r>
        <w:rPr>
          <w:rFonts w:hint="eastAsia"/>
          <w:color w:val="auto"/>
          <w:sz w:val="24"/>
          <w:szCs w:val="24"/>
          <w:lang w:val="en-US" w:eastAsia="zh-CN"/>
        </w:rPr>
        <w:t>采购</w:t>
      </w:r>
      <w:r>
        <w:rPr>
          <w:rFonts w:hint="eastAsia"/>
          <w:color w:val="auto"/>
          <w:sz w:val="24"/>
          <w:szCs w:val="24"/>
        </w:rPr>
        <w:t>活动，采购合同的签订、执行、完成和售后服务，作为投标人代表以我方的名义处理一切与之有关的事务。</w:t>
      </w:r>
    </w:p>
    <w:p w14:paraId="52EFD609">
      <w:pPr>
        <w:pStyle w:val="6"/>
        <w:spacing w:line="360" w:lineRule="auto"/>
        <w:ind w:firstLine="480" w:firstLineChars="200"/>
        <w:rPr>
          <w:color w:val="auto"/>
          <w:sz w:val="24"/>
          <w:szCs w:val="24"/>
        </w:rPr>
      </w:pPr>
      <w:r>
        <w:rPr>
          <w:rFonts w:hint="eastAsia"/>
          <w:color w:val="auto"/>
          <w:sz w:val="24"/>
          <w:szCs w:val="24"/>
        </w:rPr>
        <w:t>被授权人（投标人授权代表）无转委托权限。</w:t>
      </w:r>
    </w:p>
    <w:p w14:paraId="06F5E0D5">
      <w:pPr>
        <w:spacing w:line="360" w:lineRule="auto"/>
        <w:ind w:firstLine="480" w:firstLineChars="200"/>
        <w:rPr>
          <w:rFonts w:ascii="宋体"/>
          <w:color w:val="auto"/>
          <w:sz w:val="24"/>
        </w:rPr>
      </w:pPr>
      <w:r>
        <w:rPr>
          <w:rFonts w:hint="eastAsia" w:ascii="宋体"/>
          <w:color w:val="auto"/>
          <w:sz w:val="24"/>
        </w:rPr>
        <w:t>本授权书自法定代表人签字（或盖个人名章）之日起生效，特此声明。</w:t>
      </w:r>
    </w:p>
    <w:p w14:paraId="3B8CC7FF">
      <w:pPr>
        <w:spacing w:line="360" w:lineRule="auto"/>
        <w:rPr>
          <w:rFonts w:ascii="宋体"/>
          <w:color w:val="auto"/>
          <w:sz w:val="24"/>
        </w:rPr>
      </w:pPr>
    </w:p>
    <w:p w14:paraId="320B5E4E">
      <w:pPr>
        <w:spacing w:line="360" w:lineRule="auto"/>
        <w:rPr>
          <w:rFonts w:ascii="宋体"/>
          <w:color w:val="auto"/>
          <w:sz w:val="24"/>
        </w:rPr>
      </w:pPr>
    </w:p>
    <w:p w14:paraId="732F0E33">
      <w:pPr>
        <w:spacing w:line="360" w:lineRule="auto"/>
        <w:rPr>
          <w:rFonts w:ascii="宋体"/>
          <w:color w:val="auto"/>
          <w:sz w:val="24"/>
        </w:rPr>
      </w:pPr>
      <w:r>
        <w:rPr>
          <w:rFonts w:hint="eastAsia" w:ascii="宋体"/>
          <w:color w:val="auto"/>
          <w:sz w:val="24"/>
        </w:rPr>
        <w:t>投标人名称（</w:t>
      </w:r>
      <w:r>
        <w:rPr>
          <w:rFonts w:hint="eastAsia" w:ascii="宋体" w:hAnsi="宋体"/>
          <w:color w:val="auto"/>
          <w:sz w:val="24"/>
        </w:rPr>
        <w:t>单位盖</w:t>
      </w:r>
      <w:r>
        <w:rPr>
          <w:rFonts w:hint="eastAsia"/>
          <w:color w:val="auto"/>
          <w:spacing w:val="4"/>
          <w:sz w:val="24"/>
        </w:rPr>
        <w:t>公章</w:t>
      </w:r>
      <w:r>
        <w:rPr>
          <w:rFonts w:hint="eastAsia" w:ascii="宋体"/>
          <w:color w:val="auto"/>
          <w:sz w:val="24"/>
        </w:rPr>
        <w:t>）：</w:t>
      </w:r>
    </w:p>
    <w:p w14:paraId="6F51FA72">
      <w:pPr>
        <w:spacing w:line="360" w:lineRule="auto"/>
        <w:rPr>
          <w:rFonts w:ascii="宋体"/>
          <w:color w:val="auto"/>
          <w:sz w:val="24"/>
        </w:rPr>
      </w:pPr>
      <w:r>
        <w:rPr>
          <w:rFonts w:hint="eastAsia" w:ascii="宋体"/>
          <w:color w:val="auto"/>
          <w:sz w:val="24"/>
        </w:rPr>
        <w:t>地      址：</w:t>
      </w:r>
    </w:p>
    <w:p w14:paraId="7D8EBFAD">
      <w:pPr>
        <w:tabs>
          <w:tab w:val="left" w:pos="3780"/>
        </w:tabs>
        <w:spacing w:line="360" w:lineRule="auto"/>
        <w:rPr>
          <w:rFonts w:ascii="宋体"/>
          <w:color w:val="auto"/>
          <w:sz w:val="24"/>
        </w:rPr>
      </w:pPr>
      <w:r>
        <w:rPr>
          <w:rFonts w:hint="eastAsia" w:ascii="宋体"/>
          <w:color w:val="auto"/>
          <w:sz w:val="24"/>
        </w:rPr>
        <w:t xml:space="preserve">法定代表人（签字或盖个人名章）：                         签字日期：  </w:t>
      </w:r>
      <w:r>
        <w:rPr>
          <w:rFonts w:hint="eastAsia" w:ascii="宋体" w:hAnsi="宋体"/>
          <w:color w:val="auto"/>
          <w:sz w:val="24"/>
        </w:rPr>
        <w:t>年  月  日</w:t>
      </w:r>
    </w:p>
    <w:p w14:paraId="0EAFF060">
      <w:pPr>
        <w:spacing w:line="360" w:lineRule="auto"/>
        <w:ind w:left="1159" w:leftChars="552" w:firstLine="2261"/>
        <w:rPr>
          <w:rFonts w:ascii="宋体"/>
          <w:color w:val="auto"/>
          <w:sz w:val="24"/>
        </w:rPr>
      </w:pPr>
    </w:p>
    <w:p w14:paraId="668AD071">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2336"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9" name="组合 9"/>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19A11576">
                              <w:pPr>
                                <w:jc w:val="center"/>
                              </w:pPr>
                            </w:p>
                            <w:p w14:paraId="44B398B5">
                              <w:pPr>
                                <w:jc w:val="center"/>
                                <w:rPr>
                                  <w:sz w:val="24"/>
                                </w:rPr>
                              </w:pPr>
                              <w:r>
                                <w:rPr>
                                  <w:rFonts w:hint="eastAsia"/>
                                  <w:sz w:val="24"/>
                                </w:rPr>
                                <w:t>被授权人（授权代表）</w:t>
                              </w:r>
                            </w:p>
                            <w:p w14:paraId="429228A6">
                              <w:pPr>
                                <w:jc w:val="center"/>
                                <w:rPr>
                                  <w:sz w:val="24"/>
                                </w:rPr>
                              </w:pPr>
                              <w:r>
                                <w:rPr>
                                  <w:rFonts w:hint="eastAsia"/>
                                  <w:sz w:val="24"/>
                                </w:rPr>
                                <w:t>居民身份证复印件粘贴处</w:t>
                              </w:r>
                            </w:p>
                            <w:p w14:paraId="0AD58663">
                              <w:pPr>
                                <w:ind w:firstLine="1200" w:firstLineChars="500"/>
                                <w:rPr>
                                  <w:sz w:val="24"/>
                                </w:rPr>
                              </w:pPr>
                            </w:p>
                            <w:p w14:paraId="6C7A42AD">
                              <w:pPr>
                                <w:jc w:val="center"/>
                              </w:pPr>
                              <w:r>
                                <w:rPr>
                                  <w:rFonts w:hint="eastAsia"/>
                                  <w:sz w:val="24"/>
                                </w:rPr>
                                <w:t>（正面）</w:t>
                              </w:r>
                            </w:p>
                            <w:p w14:paraId="20C62DA4"/>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3C1EFA85">
                              <w:pPr>
                                <w:jc w:val="center"/>
                              </w:pPr>
                            </w:p>
                            <w:p w14:paraId="33D02E5E">
                              <w:pPr>
                                <w:jc w:val="center"/>
                                <w:rPr>
                                  <w:sz w:val="24"/>
                                </w:rPr>
                              </w:pPr>
                              <w:r>
                                <w:rPr>
                                  <w:rFonts w:hint="eastAsia"/>
                                  <w:sz w:val="24"/>
                                </w:rPr>
                                <w:t>被授权人（授权代表）</w:t>
                              </w:r>
                            </w:p>
                            <w:p w14:paraId="66098811">
                              <w:pPr>
                                <w:jc w:val="center"/>
                                <w:rPr>
                                  <w:sz w:val="24"/>
                                </w:rPr>
                              </w:pPr>
                              <w:r>
                                <w:rPr>
                                  <w:rFonts w:hint="eastAsia"/>
                                  <w:sz w:val="24"/>
                                </w:rPr>
                                <w:t>居民身份证复印件粘贴处</w:t>
                              </w:r>
                            </w:p>
                            <w:p w14:paraId="15EA16D8">
                              <w:pPr>
                                <w:ind w:firstLine="1200" w:firstLineChars="500"/>
                                <w:rPr>
                                  <w:sz w:val="24"/>
                                </w:rPr>
                              </w:pPr>
                            </w:p>
                            <w:p w14:paraId="5AEB5D91">
                              <w:pPr>
                                <w:jc w:val="center"/>
                                <w:rPr>
                                  <w:sz w:val="24"/>
                                </w:rPr>
                              </w:pPr>
                              <w:r>
                                <w:rPr>
                                  <w:rFonts w:hint="eastAsia"/>
                                  <w:sz w:val="24"/>
                                </w:rPr>
                                <w:t>（反面）</w:t>
                              </w:r>
                            </w:p>
                            <w:p w14:paraId="29F01D8A"/>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2336;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n1z5pzAIAAEsIAAAOAAAAZHJzL2Uyb0RvYy54bWzt&#10;ltFu0zAUhu+ReAfL9yxNmqxptHSaNjYhDZg0eADXcRKLxDa223Rcc7FL3gCJO54B8TgTr8Gxk3Zd&#10;GdIEAgmJXKR2jv37nO8c2z04XLUNWjJtuBQ5DvdGGDFBZcFFlePXr06fpBgZS0RBGilYjq+YwYez&#10;x48OOpWxSNayKZhGICJM1qkc19aqLAgMrVlLzJ5UTICxlLolFrq6CgpNOlBvmyAajfaDTupCaUmZ&#10;MfD1pDfiQVE/RFCWJafsRNJFy4TtVTVriIWQTM2VwTPvbVkyal+WpWEWNTmGSK1/wyLQnrt3MDsg&#10;WaWJqjkdXCAPcWEnppZwAYtupE6IJWih+Q9SLadaGlnaPSrboA/EE4EowtEOmzMtF8rHUmVdpTbQ&#10;IVE71H9Zlr5YXmjEixxPMRKkhYR/+/L+5sM1mjo2naoyGHKm1aW60MOHqu+5cFelbt0vBIJWnurV&#10;hipbWUThY5KkcTgF4BRsYZxO0lHSc6c1JMfNC+MQ7GCeRvGQE1o/Heank2ncT47G8djNDNYLB86/&#10;jTudgoo0t5jM72G6rIlinr5xDAZMYbjh9PHzzddPKO45+TEOksNh1LmkbwwS8rgmomJHWsuuZqQA&#10;l0IfgfMVRPsJrmNgKpp3z2UBKSALK3057fC9h9OacjweT35CiWRKG3vGZItcI8catoWXJ8tzY3ug&#10;6yHefdnw4pQ3je/oan7caLQksIVO/TPkwGwPawTqIH9JlHjlOzazLTHyz30SLbdwsjS8zXG6PagR&#10;kPI1I1eTJrOr+cpXo8nmsrgCdFr2extONmjUUr/DqIN9nWPzdkE0w6h5JgD/NIyhxJD1nTiZRNDR&#10;25b5toUIClI5thj1zWPbHx4LpXlVw0qhD1fII0hZyT1M52Dv1eA3FGXv9p+vzminOtO/WJ1Jug8l&#10;eGcX/6/Of6Q6/UkKd4w/XIf70F1i231fzbf/AWb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ANU&#10;aMXaAAAACQEAAA8AAAAAAAAAAQAgAAAAIgAAAGRycy9kb3ducmV2LnhtbFBLAQIUABQAAAAIAIdO&#10;4kCn1z5pzAIAAEsIAAAOAAAAAAAAAAEAIAAAACkBAABkcnMvZTJvRG9jLnhtbFBLBQYAAAAABgAG&#10;AFkBAABnBgAAAAA=&#10;">
                <o:lock v:ext="edit" aspectratio="f"/>
                <v:rect id="矩形 4" o:spid="_x0000_s1026" o:spt="1" style="position:absolute;left:1410;top:924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19A11576">
                        <w:pPr>
                          <w:jc w:val="center"/>
                        </w:pPr>
                      </w:p>
                      <w:p w14:paraId="44B398B5">
                        <w:pPr>
                          <w:jc w:val="center"/>
                          <w:rPr>
                            <w:sz w:val="24"/>
                          </w:rPr>
                        </w:pPr>
                        <w:r>
                          <w:rPr>
                            <w:rFonts w:hint="eastAsia"/>
                            <w:sz w:val="24"/>
                          </w:rPr>
                          <w:t>被授权人（授权代表）</w:t>
                        </w:r>
                      </w:p>
                      <w:p w14:paraId="429228A6">
                        <w:pPr>
                          <w:jc w:val="center"/>
                          <w:rPr>
                            <w:sz w:val="24"/>
                          </w:rPr>
                        </w:pPr>
                        <w:r>
                          <w:rPr>
                            <w:rFonts w:hint="eastAsia"/>
                            <w:sz w:val="24"/>
                          </w:rPr>
                          <w:t>居民身份证复印件粘贴处</w:t>
                        </w:r>
                      </w:p>
                      <w:p w14:paraId="0AD58663">
                        <w:pPr>
                          <w:ind w:firstLine="1200" w:firstLineChars="500"/>
                          <w:rPr>
                            <w:sz w:val="24"/>
                          </w:rPr>
                        </w:pPr>
                      </w:p>
                      <w:p w14:paraId="6C7A42AD">
                        <w:pPr>
                          <w:jc w:val="center"/>
                        </w:pPr>
                        <w:r>
                          <w:rPr>
                            <w:rFonts w:hint="eastAsia"/>
                            <w:sz w:val="24"/>
                          </w:rPr>
                          <w:t>（正面）</w:t>
                        </w:r>
                      </w:p>
                      <w:p w14:paraId="20C62DA4"/>
                    </w:txbxContent>
                  </v:textbox>
                </v:rect>
                <v:rect id="矩形 8" o:spid="_x0000_s1026" o:spt="1" style="position:absolute;left:5867;top:924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3C1EFA85">
                        <w:pPr>
                          <w:jc w:val="center"/>
                        </w:pPr>
                      </w:p>
                      <w:p w14:paraId="33D02E5E">
                        <w:pPr>
                          <w:jc w:val="center"/>
                          <w:rPr>
                            <w:sz w:val="24"/>
                          </w:rPr>
                        </w:pPr>
                        <w:r>
                          <w:rPr>
                            <w:rFonts w:hint="eastAsia"/>
                            <w:sz w:val="24"/>
                          </w:rPr>
                          <w:t>被授权人（授权代表）</w:t>
                        </w:r>
                      </w:p>
                      <w:p w14:paraId="66098811">
                        <w:pPr>
                          <w:jc w:val="center"/>
                          <w:rPr>
                            <w:sz w:val="24"/>
                          </w:rPr>
                        </w:pPr>
                        <w:r>
                          <w:rPr>
                            <w:rFonts w:hint="eastAsia"/>
                            <w:sz w:val="24"/>
                          </w:rPr>
                          <w:t>居民身份证复印件粘贴处</w:t>
                        </w:r>
                      </w:p>
                      <w:p w14:paraId="15EA16D8">
                        <w:pPr>
                          <w:ind w:firstLine="1200" w:firstLineChars="500"/>
                          <w:rPr>
                            <w:sz w:val="24"/>
                          </w:rPr>
                        </w:pPr>
                      </w:p>
                      <w:p w14:paraId="5AEB5D91">
                        <w:pPr>
                          <w:jc w:val="center"/>
                          <w:rPr>
                            <w:sz w:val="24"/>
                          </w:rPr>
                        </w:pPr>
                        <w:r>
                          <w:rPr>
                            <w:rFonts w:hint="eastAsia"/>
                            <w:sz w:val="24"/>
                          </w:rPr>
                          <w:t>（反面）</w:t>
                        </w:r>
                      </w:p>
                      <w:p w14:paraId="29F01D8A"/>
                    </w:txbxContent>
                  </v:textbox>
                </v:rect>
              </v:group>
            </w:pict>
          </mc:Fallback>
        </mc:AlternateContent>
      </w:r>
    </w:p>
    <w:p w14:paraId="67CF4B77">
      <w:pPr>
        <w:spacing w:line="360" w:lineRule="auto"/>
        <w:rPr>
          <w:rFonts w:ascii="宋体"/>
          <w:color w:val="auto"/>
          <w:sz w:val="24"/>
        </w:rPr>
      </w:pPr>
    </w:p>
    <w:p w14:paraId="3E827656">
      <w:pPr>
        <w:spacing w:line="360" w:lineRule="auto"/>
        <w:rPr>
          <w:rFonts w:ascii="宋体"/>
          <w:color w:val="auto"/>
          <w:sz w:val="24"/>
        </w:rPr>
      </w:pPr>
    </w:p>
    <w:p w14:paraId="3C7AC37E">
      <w:pPr>
        <w:spacing w:line="360" w:lineRule="auto"/>
        <w:rPr>
          <w:rFonts w:ascii="宋体"/>
          <w:color w:val="auto"/>
          <w:sz w:val="24"/>
        </w:rPr>
      </w:pPr>
    </w:p>
    <w:p w14:paraId="4134BABC">
      <w:pPr>
        <w:spacing w:line="360" w:lineRule="auto"/>
        <w:rPr>
          <w:rFonts w:ascii="宋体"/>
          <w:color w:val="auto"/>
          <w:sz w:val="24"/>
        </w:rPr>
      </w:pPr>
    </w:p>
    <w:p w14:paraId="73882284">
      <w:pPr>
        <w:pStyle w:val="3"/>
        <w:rPr>
          <w:color w:val="auto"/>
          <w:highlight w:val="none"/>
        </w:rPr>
      </w:pPr>
    </w:p>
    <w:p w14:paraId="2A04A5C9">
      <w:pPr>
        <w:pStyle w:val="3"/>
        <w:rPr>
          <w:color w:val="auto"/>
          <w:highlight w:val="none"/>
        </w:rPr>
        <w:sectPr>
          <w:pgSz w:w="11906" w:h="16838"/>
          <w:pgMar w:top="1440" w:right="1417" w:bottom="1440" w:left="1417" w:header="851" w:footer="992" w:gutter="0"/>
          <w:cols w:space="425" w:num="1"/>
          <w:docGrid w:type="lines" w:linePitch="312" w:charSpace="0"/>
        </w:sectPr>
      </w:pPr>
    </w:p>
    <w:p w14:paraId="7AF670AA">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16" w:name="_Toc333237803"/>
      <w:bookmarkStart w:id="17" w:name="_Toc343247114"/>
      <w:bookmarkStart w:id="18" w:name="_Toc342296775"/>
      <w:bookmarkStart w:id="19" w:name="_Toc339362314"/>
      <w:bookmarkStart w:id="20" w:name="_Toc339441101"/>
      <w:bookmarkStart w:id="21" w:name="_Toc343612934"/>
      <w:bookmarkStart w:id="22" w:name="_Toc340677084"/>
      <w:bookmarkStart w:id="23" w:name="_Toc336681594"/>
      <w:bookmarkStart w:id="24" w:name="_Toc345312611"/>
      <w:bookmarkStart w:id="25" w:name="_Toc333935360"/>
      <w:bookmarkStart w:id="26" w:name="_Toc365985192"/>
      <w:bookmarkStart w:id="27" w:name="_Toc340507456"/>
      <w:bookmarkStart w:id="28" w:name="_Toc336681949"/>
      <w:bookmarkStart w:id="29" w:name="_Toc331684056"/>
      <w:bookmarkStart w:id="30" w:name="_Toc331512915"/>
      <w:bookmarkStart w:id="31" w:name="_Toc342312457"/>
      <w:bookmarkStart w:id="32" w:name="_Toc350756464"/>
      <w:bookmarkStart w:id="33" w:name="_Toc342060389"/>
      <w:bookmarkStart w:id="34" w:name="_Toc333935701"/>
      <w:bookmarkStart w:id="35" w:name="_Toc333238648"/>
      <w:bookmarkStart w:id="36" w:name="_Toc341348354"/>
      <w:bookmarkStart w:id="37" w:name="_Toc339020029"/>
      <w:bookmarkStart w:id="38" w:name="_Toc382404104"/>
      <w:bookmarkStart w:id="39" w:name="_Toc339019903"/>
      <w:bookmarkStart w:id="40" w:name="_Toc333237692"/>
      <w:bookmarkStart w:id="41" w:name="_Toc340672883"/>
      <w:bookmarkStart w:id="42" w:name="_Toc337632372"/>
      <w:bookmarkStart w:id="43" w:name="_Toc366072543"/>
      <w:bookmarkStart w:id="44" w:name="_Toc339020109"/>
      <w:bookmarkStart w:id="45" w:name="_Toc350438763"/>
      <w:bookmarkStart w:id="46" w:name="_Toc343248432"/>
      <w:bookmarkStart w:id="47" w:name="_Toc332206723"/>
      <w:bookmarkStart w:id="48" w:name="_Toc330460000"/>
      <w:bookmarkStart w:id="49" w:name="_Toc365967086"/>
      <w:bookmarkStart w:id="50" w:name="_Toc29726"/>
      <w:bookmarkStart w:id="51" w:name="_Toc342398144"/>
      <w:bookmarkStart w:id="52" w:name="_Toc332270361"/>
      <w:bookmarkStart w:id="53" w:name="_Toc339020247"/>
      <w:r>
        <w:rPr>
          <w:rFonts w:hint="eastAsia" w:ascii="黑体" w:hAnsi="黑体" w:eastAsia="黑体" w:cs="黑体"/>
          <w:b w:val="0"/>
          <w:bCs/>
          <w:color w:val="auto"/>
          <w:kern w:val="44"/>
          <w:sz w:val="32"/>
          <w:szCs w:val="32"/>
          <w:lang w:val="en-US" w:eastAsia="zh-CN" w:bidi="ar-SA"/>
        </w:rPr>
        <w:t>（五）</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Start w:id="54" w:name="_Toc275865608"/>
      <w:bookmarkStart w:id="55" w:name="_Toc435515300"/>
      <w:bookmarkStart w:id="56" w:name="_Toc435514860"/>
      <w:r>
        <w:rPr>
          <w:rFonts w:hint="eastAsia" w:ascii="黑体" w:hAnsi="黑体" w:eastAsia="黑体" w:cs="黑体"/>
          <w:b w:val="0"/>
          <w:bCs/>
          <w:color w:val="auto"/>
          <w:kern w:val="44"/>
          <w:sz w:val="32"/>
          <w:szCs w:val="32"/>
          <w:lang w:val="en-US" w:eastAsia="zh-CN" w:bidi="ar-SA"/>
        </w:rPr>
        <w:t>法定代表人证明书</w:t>
      </w:r>
      <w:bookmarkEnd w:id="54"/>
      <w:bookmarkEnd w:id="55"/>
      <w:bookmarkEnd w:id="56"/>
    </w:p>
    <w:p w14:paraId="4355BA01">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2C945F76">
      <w:pPr>
        <w:tabs>
          <w:tab w:val="left" w:pos="900"/>
        </w:tabs>
        <w:spacing w:line="480" w:lineRule="auto"/>
        <w:ind w:firstLine="1080" w:firstLineChars="450"/>
        <w:rPr>
          <w:rFonts w:ascii="宋体" w:hAnsi="宋体"/>
          <w:color w:val="auto"/>
          <w:sz w:val="24"/>
        </w:rPr>
      </w:pPr>
      <w:r>
        <w:rPr>
          <w:rFonts w:hint="eastAsia" w:ascii="宋体" w:hAnsi="宋体"/>
          <w:color w:val="auto"/>
          <w:sz w:val="24"/>
        </w:rPr>
        <w:t>______________同志，现任我单位</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14:paraId="3C2B4CE6">
      <w:pPr>
        <w:spacing w:line="36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有效期与本公司投标文件中标注的投标有效期相同。</w:t>
      </w:r>
    </w:p>
    <w:p w14:paraId="38B0EDC9">
      <w:pPr>
        <w:spacing w:line="480" w:lineRule="auto"/>
        <w:ind w:firstLine="480" w:firstLineChars="200"/>
        <w:rPr>
          <w:rFonts w:ascii="宋体" w:hAnsi="宋体"/>
          <w:color w:val="auto"/>
          <w:sz w:val="24"/>
        </w:rPr>
      </w:pPr>
      <w:r>
        <w:rPr>
          <w:rFonts w:hint="eastAsia" w:ascii="宋体" w:hAnsi="宋体"/>
          <w:color w:val="auto"/>
          <w:sz w:val="24"/>
        </w:rPr>
        <w:t>附：</w:t>
      </w:r>
    </w:p>
    <w:p w14:paraId="3AC05AFF">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2EF9440C">
      <w:pPr>
        <w:spacing w:line="480" w:lineRule="auto"/>
        <w:ind w:firstLine="960" w:firstLineChars="400"/>
        <w:rPr>
          <w:rFonts w:ascii="宋体" w:hAnsi="宋体"/>
          <w:color w:val="auto"/>
          <w:sz w:val="24"/>
        </w:rPr>
      </w:pPr>
      <w:r>
        <w:rPr>
          <w:rFonts w:hint="eastAsia" w:ascii="宋体" w:hAnsi="宋体"/>
          <w:color w:val="auto"/>
          <w:sz w:val="24"/>
        </w:rPr>
        <w:t>经济性质：</w:t>
      </w:r>
    </w:p>
    <w:p w14:paraId="3427EB87">
      <w:pPr>
        <w:spacing w:line="480" w:lineRule="auto"/>
        <w:ind w:firstLine="960" w:firstLineChars="400"/>
        <w:rPr>
          <w:rFonts w:ascii="宋体" w:hAnsi="宋体"/>
          <w:color w:val="auto"/>
          <w:sz w:val="24"/>
        </w:rPr>
      </w:pPr>
      <w:r>
        <w:rPr>
          <w:rFonts w:hint="eastAsia" w:ascii="宋体" w:hAnsi="宋体"/>
          <w:color w:val="auto"/>
          <w:sz w:val="24"/>
        </w:rPr>
        <w:t>主营（产）：</w:t>
      </w:r>
    </w:p>
    <w:p w14:paraId="4896AEAF">
      <w:pPr>
        <w:spacing w:line="480" w:lineRule="auto"/>
        <w:ind w:firstLine="960" w:firstLineChars="400"/>
        <w:rPr>
          <w:rFonts w:ascii="宋体" w:hAnsi="宋体"/>
          <w:color w:val="auto"/>
          <w:sz w:val="24"/>
        </w:rPr>
      </w:pPr>
      <w:r>
        <w:rPr>
          <w:rFonts w:hint="eastAsia" w:ascii="宋体" w:hAnsi="宋体"/>
          <w:color w:val="auto"/>
          <w:sz w:val="24"/>
        </w:rPr>
        <w:t>兼营（产）：</w:t>
      </w:r>
    </w:p>
    <w:p w14:paraId="3FDD92C4">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3360"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3" name="组合 3"/>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7"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59BB9175">
                              <w:pPr>
                                <w:jc w:val="center"/>
                                <w:rPr>
                                  <w:sz w:val="24"/>
                                </w:rPr>
                              </w:pPr>
                              <w:r>
                                <w:rPr>
                                  <w:rFonts w:hint="eastAsia"/>
                                  <w:sz w:val="24"/>
                                </w:rPr>
                                <w:t>法定代表人</w:t>
                              </w:r>
                            </w:p>
                            <w:p w14:paraId="1DF629F8">
                              <w:pPr>
                                <w:jc w:val="center"/>
                                <w:rPr>
                                  <w:sz w:val="24"/>
                                </w:rPr>
                              </w:pPr>
                              <w:r>
                                <w:rPr>
                                  <w:rFonts w:hint="eastAsia"/>
                                  <w:sz w:val="24"/>
                                </w:rPr>
                                <w:t>居民身份证复印件</w:t>
                              </w:r>
                            </w:p>
                            <w:p w14:paraId="397F6A6A">
                              <w:pPr>
                                <w:ind w:firstLine="1200" w:firstLineChars="500"/>
                                <w:rPr>
                                  <w:sz w:val="24"/>
                                </w:rPr>
                              </w:pPr>
                            </w:p>
                            <w:p w14:paraId="76C9E1F0">
                              <w:pPr>
                                <w:jc w:val="center"/>
                              </w:pPr>
                              <w:r>
                                <w:rPr>
                                  <w:rFonts w:hint="eastAsia"/>
                                  <w:sz w:val="24"/>
                                </w:rPr>
                                <w:t>（正面</w:t>
                              </w:r>
                              <w:r>
                                <w:rPr>
                                  <w:rFonts w:hint="eastAsia"/>
                                </w:rPr>
                                <w:t>）</w:t>
                              </w:r>
                            </w:p>
                            <w:p w14:paraId="452A623E"/>
                          </w:txbxContent>
                        </wps:txbx>
                        <wps:bodyPr rot="0" vert="horz" wrap="square" lIns="91440" tIns="45720" rIns="91440" bIns="45720" anchor="t" anchorCtr="0" upright="1">
                          <a:noAutofit/>
                        </wps:bodyPr>
                      </wps:wsp>
                      <wps:wsp>
                        <wps:cNvPr id="8"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60A295B4">
                              <w:pPr>
                                <w:jc w:val="center"/>
                                <w:rPr>
                                  <w:sz w:val="24"/>
                                </w:rPr>
                              </w:pPr>
                              <w:r>
                                <w:rPr>
                                  <w:rFonts w:hint="eastAsia"/>
                                  <w:sz w:val="24"/>
                                </w:rPr>
                                <w:t>法定代表人</w:t>
                              </w:r>
                            </w:p>
                            <w:p w14:paraId="6CF91EAD">
                              <w:pPr>
                                <w:jc w:val="center"/>
                                <w:rPr>
                                  <w:sz w:val="24"/>
                                </w:rPr>
                              </w:pPr>
                              <w:r>
                                <w:rPr>
                                  <w:rFonts w:hint="eastAsia"/>
                                  <w:sz w:val="24"/>
                                </w:rPr>
                                <w:t>居民身份证复印件</w:t>
                              </w:r>
                            </w:p>
                            <w:p w14:paraId="6B0E340C">
                              <w:pPr>
                                <w:ind w:firstLine="1200" w:firstLineChars="500"/>
                                <w:rPr>
                                  <w:sz w:val="24"/>
                                </w:rPr>
                              </w:pPr>
                            </w:p>
                            <w:p w14:paraId="312A4617">
                              <w:pPr>
                                <w:jc w:val="center"/>
                                <w:rPr>
                                  <w:sz w:val="24"/>
                                </w:rPr>
                              </w:pPr>
                              <w:r>
                                <w:rPr>
                                  <w:rFonts w:hint="eastAsia"/>
                                  <w:sz w:val="24"/>
                                </w:rPr>
                                <w:t>（反面）</w:t>
                              </w:r>
                            </w:p>
                            <w:p w14:paraId="0E879087"/>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3360;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D02Mxs0QIAAEsIAAAOAAAAZHJzL2Uyb0RvYy54bWzt&#10;lsFu1DAQQO9I/IPlO80mm+1mo2arqqUVUoFKhQ/wOk5ikdjG9m62nDn0yB8gceMbEJ9T8RuMnew2&#10;3fZQgUBCIoesJ2OPZ97M2HtwuG5qtGLacCkyHO6NMGKCypyLMsNv35w+SzAyloic1FKwDF8xgw/n&#10;T58ctCplkaxknTONwIgwaasyXFmr0iAwtGINMXtSMQHKQuqGWBB1GeSatGC9qYNoNNoPWqlzpSVl&#10;xsDXk06Je4v6MQZlUXDKTiRdNkzYzqpmNbEQkqm4MnjuvS0KRu3rojDMojrDEKn1b9gExgv3DuYH&#10;JC01URWnvQvkMS7sxNQQLmDTrakTYglaan7PVMOplkYWdo/KJugC8UQginC0w+ZMy6XysZRpW6ot&#10;dEjUDvVfNktfrS404nmGxxgJ0kDCf3z7ePPpGo0dm1aVKUw50+pSXej+Q9lJLtx1oRv3C4Ggtad6&#10;taXK1hZR+DiZJHE4A+AUdGGcTJPRpONOK0iOWxfGIehBPYviPie0et6vT6azuFscjWPvVbDZOHD+&#10;bd1pFVSkucVkfg/TZUUU8/SNY9Bjmm4xff568/0LCsOOk5/jIDkcRp1L+s4gIY8rIkp2pLVsK0Zy&#10;cMnPB8cHC5xgYClatC9lDikgSyt9Oe3wfYDThnI8HoNrDvE9SiRV2tgzJhvkBhnW0BbePFmdGwtZ&#10;BaCbKd59WfP8lNe1F3S5OK41WhFooVP/uIhhiRlOqwVqIX+TaOIt39GZoYmRfx4y0XALJ0vNmwwn&#10;w0m1gO02jFxNmtSuF2tfjSZdyPwK0GnZ9TacbDCopP6AUQt9nWHzfkk0w6h+IQD/LIyhxJD1QjyZ&#10;RiDooWYx1BBBwVSGLUbd8Nh2h8dSaV5WsFPowxXyCFJWcA/TOdh51fsNRdm5/cerE87uvon76oz+&#10;YnVOkn0owTtd/L86/5Hq9Ccp3DG+sfv70F1iQ9lX8+1/gP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A1RoxdoAAAAJAQAADwAAAAAAAAABACAAAAAiAAAAZHJzL2Rvd25yZXYueG1sUEsBAhQAFAAA&#10;AAgAh07iQPTYzGzRAgAASwgAAA4AAAAAAAAAAQAgAAAAKQEAAGRycy9lMm9Eb2MueG1sUEsFBgAA&#10;AAAGAAYAWQEAAGwGAAAAAA==&#10;">
                <o:lock v:ext="edit" aspectratio="f"/>
                <v:rect id="矩形 11" o:spid="_x0000_s1026" o:spt="1" style="position:absolute;left:1410;top:9240;height:2343;width:433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BB9175">
                        <w:pPr>
                          <w:jc w:val="center"/>
                          <w:rPr>
                            <w:sz w:val="24"/>
                          </w:rPr>
                        </w:pPr>
                        <w:r>
                          <w:rPr>
                            <w:rFonts w:hint="eastAsia"/>
                            <w:sz w:val="24"/>
                          </w:rPr>
                          <w:t>法定代表人</w:t>
                        </w:r>
                      </w:p>
                      <w:p w14:paraId="1DF629F8">
                        <w:pPr>
                          <w:jc w:val="center"/>
                          <w:rPr>
                            <w:sz w:val="24"/>
                          </w:rPr>
                        </w:pPr>
                        <w:r>
                          <w:rPr>
                            <w:rFonts w:hint="eastAsia"/>
                            <w:sz w:val="24"/>
                          </w:rPr>
                          <w:t>居民身份证复印件</w:t>
                        </w:r>
                      </w:p>
                      <w:p w14:paraId="397F6A6A">
                        <w:pPr>
                          <w:ind w:firstLine="1200" w:firstLineChars="500"/>
                          <w:rPr>
                            <w:sz w:val="24"/>
                          </w:rPr>
                        </w:pPr>
                      </w:p>
                      <w:p w14:paraId="76C9E1F0">
                        <w:pPr>
                          <w:jc w:val="center"/>
                        </w:pPr>
                        <w:r>
                          <w:rPr>
                            <w:rFonts w:hint="eastAsia"/>
                            <w:sz w:val="24"/>
                          </w:rPr>
                          <w:t>（正面</w:t>
                        </w:r>
                        <w:r>
                          <w:rPr>
                            <w:rFonts w:hint="eastAsia"/>
                          </w:rPr>
                          <w:t>）</w:t>
                        </w:r>
                      </w:p>
                      <w:p w14:paraId="452A623E"/>
                    </w:txbxContent>
                  </v:textbox>
                </v:rect>
                <v:rect id="矩形 12" o:spid="_x0000_s1026" o:spt="1" style="position:absolute;left:5867;top:9240;height:2343;width:4337;"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60A295B4">
                        <w:pPr>
                          <w:jc w:val="center"/>
                          <w:rPr>
                            <w:sz w:val="24"/>
                          </w:rPr>
                        </w:pPr>
                        <w:r>
                          <w:rPr>
                            <w:rFonts w:hint="eastAsia"/>
                            <w:sz w:val="24"/>
                          </w:rPr>
                          <w:t>法定代表人</w:t>
                        </w:r>
                      </w:p>
                      <w:p w14:paraId="6CF91EAD">
                        <w:pPr>
                          <w:jc w:val="center"/>
                          <w:rPr>
                            <w:sz w:val="24"/>
                          </w:rPr>
                        </w:pPr>
                        <w:r>
                          <w:rPr>
                            <w:rFonts w:hint="eastAsia"/>
                            <w:sz w:val="24"/>
                          </w:rPr>
                          <w:t>居民身份证复印件</w:t>
                        </w:r>
                      </w:p>
                      <w:p w14:paraId="6B0E340C">
                        <w:pPr>
                          <w:ind w:firstLine="1200" w:firstLineChars="500"/>
                          <w:rPr>
                            <w:sz w:val="24"/>
                          </w:rPr>
                        </w:pPr>
                      </w:p>
                      <w:p w14:paraId="312A4617">
                        <w:pPr>
                          <w:jc w:val="center"/>
                          <w:rPr>
                            <w:sz w:val="24"/>
                          </w:rPr>
                        </w:pPr>
                        <w:r>
                          <w:rPr>
                            <w:rFonts w:hint="eastAsia"/>
                            <w:sz w:val="24"/>
                          </w:rPr>
                          <w:t>（反面）</w:t>
                        </w:r>
                      </w:p>
                      <w:p w14:paraId="0E879087"/>
                    </w:txbxContent>
                  </v:textbox>
                </v:rect>
              </v:group>
            </w:pict>
          </mc:Fallback>
        </mc:AlternateContent>
      </w:r>
    </w:p>
    <w:p w14:paraId="522A3DEF">
      <w:pPr>
        <w:spacing w:line="360" w:lineRule="auto"/>
        <w:rPr>
          <w:rFonts w:ascii="宋体"/>
          <w:color w:val="auto"/>
          <w:sz w:val="24"/>
        </w:rPr>
      </w:pPr>
    </w:p>
    <w:p w14:paraId="4343476B">
      <w:pPr>
        <w:spacing w:line="360" w:lineRule="auto"/>
        <w:rPr>
          <w:rFonts w:ascii="宋体"/>
          <w:color w:val="auto"/>
          <w:sz w:val="24"/>
        </w:rPr>
      </w:pPr>
    </w:p>
    <w:p w14:paraId="1035F81B">
      <w:pPr>
        <w:spacing w:line="360" w:lineRule="auto"/>
        <w:rPr>
          <w:rFonts w:ascii="宋体"/>
          <w:color w:val="auto"/>
          <w:sz w:val="24"/>
        </w:rPr>
      </w:pPr>
    </w:p>
    <w:p w14:paraId="638E8779">
      <w:pPr>
        <w:spacing w:line="500" w:lineRule="exact"/>
        <w:rPr>
          <w:rFonts w:ascii="宋体"/>
          <w:b/>
          <w:bCs/>
          <w:color w:val="auto"/>
          <w:sz w:val="24"/>
        </w:rPr>
      </w:pPr>
    </w:p>
    <w:p w14:paraId="349E6B1B">
      <w:pPr>
        <w:spacing w:line="500" w:lineRule="exact"/>
        <w:rPr>
          <w:rFonts w:ascii="宋体"/>
          <w:b/>
          <w:bCs/>
          <w:color w:val="auto"/>
          <w:sz w:val="24"/>
        </w:rPr>
      </w:pPr>
    </w:p>
    <w:p w14:paraId="5D2725B7">
      <w:pPr>
        <w:spacing w:line="500" w:lineRule="exact"/>
        <w:rPr>
          <w:rFonts w:ascii="宋体"/>
          <w:b/>
          <w:bCs/>
          <w:color w:val="auto"/>
          <w:sz w:val="24"/>
        </w:rPr>
      </w:pPr>
    </w:p>
    <w:p w14:paraId="60ACC524">
      <w:pPr>
        <w:spacing w:line="500" w:lineRule="exact"/>
        <w:ind w:firstLine="5160" w:firstLineChars="2150"/>
        <w:rPr>
          <w:rFonts w:ascii="宋体" w:hAnsi="宋体"/>
          <w:color w:val="auto"/>
          <w:sz w:val="24"/>
        </w:rPr>
      </w:pPr>
      <w:r>
        <w:rPr>
          <w:rFonts w:hint="eastAsia" w:ascii="宋体" w:hAnsi="宋体"/>
          <w:color w:val="auto"/>
          <w:sz w:val="24"/>
          <w:lang w:val="en-US" w:eastAsia="zh-CN"/>
        </w:rPr>
        <w:t>供应商</w:t>
      </w:r>
      <w:r>
        <w:rPr>
          <w:rFonts w:hint="eastAsia" w:ascii="宋体" w:hAnsi="宋体"/>
          <w:color w:val="auto"/>
          <w:sz w:val="24"/>
        </w:rPr>
        <w:t>名称（单位盖</w:t>
      </w:r>
      <w:r>
        <w:rPr>
          <w:rFonts w:hint="eastAsia"/>
          <w:color w:val="auto"/>
          <w:spacing w:val="4"/>
          <w:sz w:val="24"/>
        </w:rPr>
        <w:t>公章</w:t>
      </w:r>
      <w:r>
        <w:rPr>
          <w:rFonts w:hint="eastAsia" w:ascii="宋体" w:hAnsi="宋体"/>
          <w:color w:val="auto"/>
          <w:sz w:val="24"/>
        </w:rPr>
        <w:t>）：</w:t>
      </w:r>
    </w:p>
    <w:p w14:paraId="43B77597">
      <w:pPr>
        <w:spacing w:line="500" w:lineRule="exact"/>
        <w:rPr>
          <w:rFonts w:ascii="宋体" w:hAnsi="宋体"/>
          <w:color w:val="auto"/>
          <w:sz w:val="24"/>
        </w:rPr>
      </w:pPr>
      <w:r>
        <w:rPr>
          <w:rFonts w:hint="eastAsia" w:ascii="宋体" w:hAnsi="宋体"/>
          <w:color w:val="auto"/>
          <w:sz w:val="24"/>
        </w:rPr>
        <w:t xml:space="preserve">                                           地址：</w:t>
      </w:r>
    </w:p>
    <w:p w14:paraId="4D62F952">
      <w:pPr>
        <w:spacing w:line="360" w:lineRule="auto"/>
        <w:ind w:firstLine="480" w:firstLineChars="200"/>
        <w:rPr>
          <w:rFonts w:ascii="宋体" w:hAnsi="宋体"/>
          <w:bCs/>
          <w:color w:val="auto"/>
          <w:kern w:val="0"/>
          <w:highlight w:val="none"/>
        </w:rPr>
      </w:pPr>
      <w:r>
        <w:rPr>
          <w:rFonts w:hint="eastAsia" w:ascii="宋体" w:hAnsi="宋体"/>
          <w:color w:val="auto"/>
          <w:sz w:val="24"/>
        </w:rPr>
        <w:t xml:space="preserve">                                       日期：</w:t>
      </w:r>
    </w:p>
    <w:p w14:paraId="08347875">
      <w:pPr>
        <w:rPr>
          <w:color w:val="auto"/>
          <w:highlight w:val="none"/>
        </w:rPr>
      </w:pPr>
    </w:p>
    <w:p w14:paraId="5BA2A195">
      <w:pPr>
        <w:rPr>
          <w:color w:val="auto"/>
          <w:highlight w:val="none"/>
        </w:rPr>
      </w:pPr>
    </w:p>
    <w:p w14:paraId="7B5DEB6B">
      <w:pPr>
        <w:rPr>
          <w:color w:val="auto"/>
          <w:highlight w:val="none"/>
        </w:rPr>
      </w:pPr>
    </w:p>
    <w:p w14:paraId="1CC23880">
      <w:pPr>
        <w:rPr>
          <w:color w:val="auto"/>
          <w:highlight w:val="none"/>
        </w:rPr>
      </w:pPr>
    </w:p>
    <w:p w14:paraId="763A0231">
      <w:pPr>
        <w:rPr>
          <w:color w:val="auto"/>
          <w:highlight w:val="none"/>
        </w:rPr>
      </w:pPr>
    </w:p>
    <w:p w14:paraId="613BD28A">
      <w:pPr>
        <w:rPr>
          <w:color w:val="auto"/>
          <w:highlight w:val="none"/>
        </w:rPr>
      </w:pPr>
    </w:p>
    <w:p w14:paraId="48273452">
      <w:pPr>
        <w:tabs>
          <w:tab w:val="center" w:pos="4483"/>
        </w:tabs>
        <w:rPr>
          <w:rFonts w:ascii="宋体" w:hAnsi="宋体"/>
          <w:bCs/>
          <w:color w:val="auto"/>
          <w:szCs w:val="21"/>
          <w:highlight w:val="none"/>
        </w:rPr>
      </w:pPr>
    </w:p>
    <w:p w14:paraId="25C75AF8">
      <w:pPr>
        <w:rPr>
          <w:rFonts w:ascii="宋体" w:hAnsi="宋体"/>
          <w:bCs/>
          <w:color w:val="auto"/>
          <w:szCs w:val="21"/>
          <w:highlight w:val="none"/>
        </w:rPr>
      </w:pPr>
      <w:r>
        <w:rPr>
          <w:rFonts w:ascii="宋体" w:hAnsi="宋体"/>
          <w:bCs/>
          <w:color w:val="auto"/>
          <w:szCs w:val="21"/>
          <w:highlight w:val="none"/>
        </w:rPr>
        <w:br w:type="page"/>
      </w:r>
    </w:p>
    <w:p w14:paraId="0403EB45">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（六）采购需求书响应声明函</w:t>
      </w:r>
    </w:p>
    <w:p w14:paraId="375155EA">
      <w:pPr>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致：</w:t>
      </w:r>
      <w:r>
        <w:rPr>
          <w:rFonts w:hint="eastAsia" w:ascii="宋体" w:hAnsi="宋体" w:eastAsia="宋体" w:cs="宋体"/>
          <w:b/>
          <w:bCs/>
          <w:color w:val="auto"/>
          <w:sz w:val="24"/>
          <w:szCs w:val="24"/>
        </w:rPr>
        <w:t>（采购人）</w:t>
      </w:r>
      <w:r>
        <w:rPr>
          <w:rFonts w:hint="eastAsia" w:ascii="宋体" w:hAnsi="宋体" w:eastAsia="宋体" w:cs="宋体"/>
          <w:b/>
          <w:color w:val="auto"/>
          <w:sz w:val="24"/>
          <w:szCs w:val="24"/>
        </w:rPr>
        <w:t>、阳江市峻力项目管理有限公司</w:t>
      </w:r>
    </w:p>
    <w:p w14:paraId="6D3039B4">
      <w:pPr>
        <w:spacing w:line="360" w:lineRule="auto"/>
        <w:rPr>
          <w:rFonts w:hint="eastAsia" w:ascii="宋体" w:hAnsi="宋体" w:eastAsia="宋体" w:cs="宋体"/>
          <w:color w:val="auto"/>
          <w:sz w:val="24"/>
          <w:szCs w:val="24"/>
        </w:rPr>
      </w:pPr>
    </w:p>
    <w:p w14:paraId="0C28412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关于贵单位、贵司发布</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的竞价公告，本公司（企业）愿意参加采购活动，并作出如下声明：</w:t>
      </w:r>
    </w:p>
    <w:p w14:paraId="43A5DD2B">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本公司（企业）承诺在报名时已对于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需求中的各项条款、内容及要求给予充分考虑，明确承诺对于本项目的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需求中的各项条款、内容及要求均为完全响应，不存在任意一条负偏离或不响应的情况。本公司（企业）清楚，若对于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需求书各项条款存在任意一条负偏离或不响应的情况，不被推荐为成交候选人的要求。</w:t>
      </w:r>
    </w:p>
    <w:p w14:paraId="6DFEF322">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本公司（企业）承诺在本次采购活动中，如有违法、违规、弄虚作假行为，所造成的损失、不良后果及法律责任，一律由我公司（企业）承担。</w:t>
      </w:r>
    </w:p>
    <w:p w14:paraId="5AE2EE2F">
      <w:pPr>
        <w:autoSpaceDE w:val="0"/>
        <w:autoSpaceDN w:val="0"/>
        <w:adjustRightInd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p w14:paraId="7EBA9E87">
      <w:pPr>
        <w:pStyle w:val="17"/>
        <w:numPr>
          <w:ilvl w:val="0"/>
          <w:numId w:val="25"/>
        </w:numPr>
        <w:autoSpaceDE w:val="0"/>
        <w:autoSpaceDN w:val="0"/>
        <w:adjustRightIn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本声明函必须提供且内容不得擅自删改，否则视为响应无效。</w:t>
      </w:r>
    </w:p>
    <w:p w14:paraId="7FBD0D4C">
      <w:pPr>
        <w:pStyle w:val="17"/>
        <w:numPr>
          <w:ilvl w:val="0"/>
          <w:numId w:val="25"/>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本声明函如有虚假或与事实不符的，作无效报价处理。</w:t>
      </w:r>
    </w:p>
    <w:p w14:paraId="5AC55031">
      <w:pPr>
        <w:widowControl/>
        <w:spacing w:line="360" w:lineRule="auto"/>
        <w:jc w:val="left"/>
        <w:rPr>
          <w:rFonts w:hint="eastAsia" w:ascii="宋体" w:hAnsi="宋体" w:eastAsia="宋体" w:cs="宋体"/>
          <w:b/>
          <w:bCs/>
          <w:color w:val="auto"/>
          <w:kern w:val="0"/>
          <w:sz w:val="24"/>
          <w:szCs w:val="24"/>
        </w:rPr>
      </w:pPr>
    </w:p>
    <w:p w14:paraId="719D8DC9">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263A2A88">
      <w:pPr>
        <w:spacing w:line="360" w:lineRule="auto"/>
        <w:ind w:firstLine="120" w:firstLineChars="50"/>
        <w:jc w:val="right"/>
        <w:rPr>
          <w:rFonts w:hint="eastAsia" w:ascii="宋体" w:hAnsi="宋体" w:eastAsia="宋体" w:cs="宋体"/>
          <w:color w:val="auto"/>
          <w:sz w:val="24"/>
          <w:szCs w:val="24"/>
          <w:u w:val="single"/>
        </w:rPr>
      </w:pPr>
    </w:p>
    <w:p w14:paraId="4EB4ED61">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日期：</w:t>
      </w:r>
      <w:r>
        <w:rPr>
          <w:rFonts w:hint="eastAsia" w:ascii="宋体" w:hAnsi="宋体" w:eastAsia="宋体" w:cs="宋体"/>
          <w:color w:val="auto"/>
          <w:spacing w:val="4"/>
          <w:sz w:val="24"/>
          <w:szCs w:val="24"/>
          <w:u w:val="single"/>
        </w:rPr>
        <w:t xml:space="preserve">          </w:t>
      </w:r>
    </w:p>
    <w:p w14:paraId="5B502B80">
      <w:pPr>
        <w:bidi w:val="0"/>
        <w:jc w:val="center"/>
        <w:rPr>
          <w:rFonts w:hint="eastAsia" w:ascii="黑体" w:hAnsi="黑体" w:eastAsia="黑体" w:cs="黑体"/>
          <w:b w:val="0"/>
          <w:bCs w:val="0"/>
          <w:color w:val="auto"/>
          <w:sz w:val="32"/>
          <w:szCs w:val="40"/>
          <w:lang w:eastAsia="zh-CN"/>
        </w:rPr>
        <w:sectPr>
          <w:pgSz w:w="11906" w:h="16838"/>
          <w:pgMar w:top="1440" w:right="1417" w:bottom="1440" w:left="1417" w:header="851" w:footer="992" w:gutter="0"/>
          <w:cols w:space="425" w:num="1"/>
          <w:docGrid w:type="lines" w:linePitch="312" w:charSpace="0"/>
        </w:sectPr>
      </w:pPr>
    </w:p>
    <w:p w14:paraId="3031323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default"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（七）其他资料</w:t>
      </w:r>
    </w:p>
    <w:p w14:paraId="27A32201">
      <w:pPr>
        <w:pStyle w:val="3"/>
        <w:spacing w:line="360" w:lineRule="auto"/>
        <w:ind w:left="420" w:firstLine="0"/>
        <w:jc w:val="center"/>
        <w:rPr>
          <w:rFonts w:hint="eastAsia" w:eastAsiaTheme="minor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供应商认为需要提供的其他资料，格式自拟</w:t>
      </w:r>
      <w:r>
        <w:rPr>
          <w:rFonts w:hint="eastAsia"/>
          <w:i w:val="0"/>
          <w:iCs w:val="0"/>
          <w:color w:val="auto"/>
          <w:sz w:val="24"/>
          <w:szCs w:val="24"/>
          <w:lang w:eastAsia="zh-CN"/>
        </w:rPr>
        <w:t>）</w:t>
      </w:r>
    </w:p>
    <w:p w14:paraId="301651AC">
      <w:pPr>
        <w:pStyle w:val="5"/>
        <w:spacing w:line="360" w:lineRule="auto"/>
        <w:rPr>
          <w:rFonts w:hint="default"/>
          <w:color w:val="auto"/>
          <w:sz w:val="24"/>
          <w:szCs w:val="24"/>
          <w:lang w:val="en-US" w:eastAsia="zh-CN"/>
        </w:rPr>
      </w:pPr>
      <w:r>
        <w:rPr>
          <w:rFonts w:hint="default"/>
          <w:color w:val="auto"/>
          <w:sz w:val="24"/>
          <w:szCs w:val="24"/>
          <w:lang w:val="en-US" w:eastAsia="zh-CN"/>
        </w:rPr>
        <w:t>一、...</w:t>
      </w:r>
    </w:p>
    <w:p w14:paraId="18779960">
      <w:pPr>
        <w:pStyle w:val="5"/>
        <w:spacing w:line="360" w:lineRule="auto"/>
        <w:rPr>
          <w:rFonts w:hint="default"/>
          <w:color w:val="auto"/>
          <w:sz w:val="24"/>
          <w:szCs w:val="24"/>
          <w:lang w:val="en-US" w:eastAsia="zh-CN"/>
        </w:rPr>
      </w:pPr>
      <w:r>
        <w:rPr>
          <w:rFonts w:hint="default"/>
          <w:color w:val="auto"/>
          <w:sz w:val="24"/>
          <w:szCs w:val="24"/>
          <w:lang w:val="en-US" w:eastAsia="zh-CN"/>
        </w:rPr>
        <w:t>二、...</w:t>
      </w:r>
    </w:p>
    <w:p w14:paraId="418C044A">
      <w:pPr>
        <w:pStyle w:val="5"/>
        <w:spacing w:line="360" w:lineRule="auto"/>
        <w:rPr>
          <w:rFonts w:hint="default"/>
          <w:color w:val="auto"/>
          <w:sz w:val="24"/>
          <w:szCs w:val="24"/>
          <w:lang w:val="en-US" w:eastAsia="zh-CN"/>
        </w:rPr>
      </w:pPr>
      <w:r>
        <w:rPr>
          <w:rFonts w:hint="default"/>
          <w:color w:val="auto"/>
          <w:sz w:val="24"/>
          <w:szCs w:val="24"/>
          <w:lang w:val="en-US" w:eastAsia="zh-CN"/>
        </w:rPr>
        <w:t>.</w:t>
      </w:r>
    </w:p>
    <w:p w14:paraId="3CCD1948">
      <w:pPr>
        <w:spacing w:line="500" w:lineRule="exact"/>
        <w:rPr>
          <w:rFonts w:hint="eastAsia" w:asciiTheme="minorEastAsia" w:hAnsiTheme="minorEastAsia"/>
          <w:color w:val="auto"/>
          <w:spacing w:val="4"/>
          <w:sz w:val="24"/>
          <w:szCs w:val="24"/>
          <w:highlight w:val="none"/>
          <w:lang w:val="en-US" w:eastAsia="zh-CN"/>
        </w:rPr>
      </w:pPr>
    </w:p>
    <w:p w14:paraId="07635369">
      <w:pPr>
        <w:spacing w:line="500" w:lineRule="exact"/>
        <w:rPr>
          <w:rFonts w:hint="eastAsia" w:asciiTheme="minorEastAsia" w:hAnsiTheme="minorEastAsia"/>
          <w:color w:val="auto"/>
          <w:spacing w:val="4"/>
          <w:sz w:val="24"/>
          <w:szCs w:val="24"/>
          <w:highlight w:val="none"/>
          <w:lang w:val="en-US" w:eastAsia="zh-CN"/>
        </w:rPr>
      </w:pPr>
    </w:p>
    <w:p w14:paraId="045B24A8">
      <w:pPr>
        <w:spacing w:line="500" w:lineRule="exact"/>
        <w:rPr>
          <w:rFonts w:hint="eastAsia" w:asciiTheme="minorEastAsia" w:hAnsiTheme="minorEastAsia"/>
          <w:color w:val="auto"/>
          <w:spacing w:val="4"/>
          <w:sz w:val="24"/>
          <w:szCs w:val="24"/>
          <w:highlight w:val="none"/>
          <w:lang w:val="en-US" w:eastAsia="zh-CN"/>
        </w:rPr>
      </w:pPr>
    </w:p>
    <w:p w14:paraId="0D5A99F1">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lang w:val="en-US" w:eastAsia="zh-CN"/>
        </w:rPr>
        <w:t>供应商</w:t>
      </w:r>
      <w:r>
        <w:rPr>
          <w:rFonts w:hint="eastAsia" w:asciiTheme="minorEastAsia" w:hAnsiTheme="minorEastAsia"/>
          <w:color w:val="auto"/>
          <w:spacing w:val="4"/>
          <w:sz w:val="24"/>
          <w:szCs w:val="24"/>
          <w:highlight w:val="none"/>
        </w:rPr>
        <w:t>名称（单位盖公章）：</w:t>
      </w:r>
      <w:r>
        <w:rPr>
          <w:rFonts w:asciiTheme="minorEastAsia" w:hAnsiTheme="minorEastAsia"/>
          <w:color w:val="auto"/>
          <w:spacing w:val="4"/>
          <w:sz w:val="24"/>
          <w:szCs w:val="24"/>
          <w:highlight w:val="none"/>
          <w:u w:val="single"/>
        </w:rPr>
        <w:t xml:space="preserve">                     </w:t>
      </w:r>
    </w:p>
    <w:p w14:paraId="1B0746E5">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u w:val="none"/>
        </w:rPr>
        <w:t>日期：</w:t>
      </w:r>
      <w:r>
        <w:rPr>
          <w:rFonts w:hint="eastAsia" w:asciiTheme="minorEastAsia" w:hAnsiTheme="minorEastAsia"/>
          <w:color w:val="auto"/>
          <w:spacing w:val="4"/>
          <w:sz w:val="24"/>
          <w:szCs w:val="24"/>
          <w:highlight w:val="none"/>
          <w:u w:val="single"/>
        </w:rPr>
        <w:t xml:space="preserve"> </w:t>
      </w:r>
      <w:r>
        <w:rPr>
          <w:rFonts w:asciiTheme="minorEastAsia" w:hAnsiTheme="minorEastAsia"/>
          <w:color w:val="auto"/>
          <w:spacing w:val="4"/>
          <w:sz w:val="24"/>
          <w:szCs w:val="24"/>
          <w:highlight w:val="none"/>
          <w:u w:val="single"/>
        </w:rPr>
        <w:t xml:space="preserve">               </w:t>
      </w:r>
    </w:p>
    <w:p w14:paraId="6E4E700C">
      <w:pPr>
        <w:pStyle w:val="5"/>
        <w:rPr>
          <w:rFonts w:hint="default"/>
          <w:color w:val="auto"/>
          <w:lang w:val="en-US" w:eastAsia="zh-CN"/>
        </w:rPr>
      </w:pPr>
    </w:p>
    <w:p w14:paraId="41111D43">
      <w:pPr>
        <w:rPr>
          <w:color w:val="auto"/>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52965"/>
    <w:multiLevelType w:val="singleLevel"/>
    <w:tmpl w:val="85E52965"/>
    <w:lvl w:ilvl="0" w:tentative="0">
      <w:start w:val="1"/>
      <w:numFmt w:val="decimal"/>
      <w:lvlText w:val="%1."/>
      <w:lvlJc w:val="left"/>
      <w:pPr>
        <w:tabs>
          <w:tab w:val="left" w:pos="312"/>
        </w:tabs>
      </w:pPr>
    </w:lvl>
  </w:abstractNum>
  <w:abstractNum w:abstractNumId="1">
    <w:nsid w:val="A4EB7EB0"/>
    <w:multiLevelType w:val="singleLevel"/>
    <w:tmpl w:val="A4EB7EB0"/>
    <w:lvl w:ilvl="0" w:tentative="0">
      <w:start w:val="1"/>
      <w:numFmt w:val="decimal"/>
      <w:lvlText w:val="%1."/>
      <w:lvlJc w:val="left"/>
      <w:pPr>
        <w:tabs>
          <w:tab w:val="left" w:pos="312"/>
        </w:tabs>
      </w:pPr>
    </w:lvl>
  </w:abstractNum>
  <w:abstractNum w:abstractNumId="2">
    <w:nsid w:val="A744671B"/>
    <w:multiLevelType w:val="singleLevel"/>
    <w:tmpl w:val="A744671B"/>
    <w:lvl w:ilvl="0" w:tentative="0">
      <w:start w:val="1"/>
      <w:numFmt w:val="decimal"/>
      <w:lvlText w:val="%1."/>
      <w:lvlJc w:val="left"/>
      <w:pPr>
        <w:tabs>
          <w:tab w:val="left" w:pos="312"/>
        </w:tabs>
      </w:pPr>
    </w:lvl>
  </w:abstractNum>
  <w:abstractNum w:abstractNumId="3">
    <w:nsid w:val="B35641E1"/>
    <w:multiLevelType w:val="singleLevel"/>
    <w:tmpl w:val="B35641E1"/>
    <w:lvl w:ilvl="0" w:tentative="0">
      <w:start w:val="1"/>
      <w:numFmt w:val="decimal"/>
      <w:lvlText w:val="%1."/>
      <w:lvlJc w:val="left"/>
      <w:pPr>
        <w:tabs>
          <w:tab w:val="left" w:pos="312"/>
        </w:tabs>
      </w:pPr>
    </w:lvl>
  </w:abstractNum>
  <w:abstractNum w:abstractNumId="4">
    <w:nsid w:val="BD881598"/>
    <w:multiLevelType w:val="singleLevel"/>
    <w:tmpl w:val="BD881598"/>
    <w:lvl w:ilvl="0" w:tentative="0">
      <w:start w:val="1"/>
      <w:numFmt w:val="decimal"/>
      <w:lvlText w:val="%1."/>
      <w:lvlJc w:val="left"/>
      <w:pPr>
        <w:tabs>
          <w:tab w:val="left" w:pos="312"/>
        </w:tabs>
      </w:pPr>
    </w:lvl>
  </w:abstractNum>
  <w:abstractNum w:abstractNumId="5">
    <w:nsid w:val="E4471077"/>
    <w:multiLevelType w:val="singleLevel"/>
    <w:tmpl w:val="E4471077"/>
    <w:lvl w:ilvl="0" w:tentative="0">
      <w:start w:val="1"/>
      <w:numFmt w:val="decimal"/>
      <w:lvlText w:val="%1."/>
      <w:lvlJc w:val="left"/>
      <w:pPr>
        <w:tabs>
          <w:tab w:val="left" w:pos="312"/>
        </w:tabs>
      </w:pPr>
    </w:lvl>
  </w:abstractNum>
  <w:abstractNum w:abstractNumId="6">
    <w:nsid w:val="E780A112"/>
    <w:multiLevelType w:val="singleLevel"/>
    <w:tmpl w:val="E780A112"/>
    <w:lvl w:ilvl="0" w:tentative="0">
      <w:start w:val="1"/>
      <w:numFmt w:val="decimal"/>
      <w:lvlText w:val="%1."/>
      <w:lvlJc w:val="left"/>
      <w:pPr>
        <w:tabs>
          <w:tab w:val="left" w:pos="312"/>
        </w:tabs>
      </w:pPr>
    </w:lvl>
  </w:abstractNum>
  <w:abstractNum w:abstractNumId="7">
    <w:nsid w:val="E811E0B5"/>
    <w:multiLevelType w:val="singleLevel"/>
    <w:tmpl w:val="E811E0B5"/>
    <w:lvl w:ilvl="0" w:tentative="0">
      <w:start w:val="1"/>
      <w:numFmt w:val="decimal"/>
      <w:lvlText w:val="%1."/>
      <w:lvlJc w:val="left"/>
      <w:pPr>
        <w:tabs>
          <w:tab w:val="left" w:pos="312"/>
        </w:tabs>
      </w:pPr>
    </w:lvl>
  </w:abstractNum>
  <w:abstractNum w:abstractNumId="8">
    <w:nsid w:val="FDC23127"/>
    <w:multiLevelType w:val="singleLevel"/>
    <w:tmpl w:val="FDC23127"/>
    <w:lvl w:ilvl="0" w:tentative="0">
      <w:start w:val="1"/>
      <w:numFmt w:val="decimal"/>
      <w:lvlText w:val="%1."/>
      <w:lvlJc w:val="left"/>
      <w:pPr>
        <w:tabs>
          <w:tab w:val="left" w:pos="312"/>
        </w:tabs>
      </w:pPr>
    </w:lvl>
  </w:abstractNum>
  <w:abstractNum w:abstractNumId="9">
    <w:nsid w:val="03DD5FD5"/>
    <w:multiLevelType w:val="multilevel"/>
    <w:tmpl w:val="03DD5FD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5ACE68B"/>
    <w:multiLevelType w:val="singleLevel"/>
    <w:tmpl w:val="05ACE68B"/>
    <w:lvl w:ilvl="0" w:tentative="0">
      <w:start w:val="1"/>
      <w:numFmt w:val="decimal"/>
      <w:lvlText w:val="%1."/>
      <w:lvlJc w:val="left"/>
      <w:pPr>
        <w:tabs>
          <w:tab w:val="left" w:pos="312"/>
        </w:tabs>
      </w:pPr>
    </w:lvl>
  </w:abstractNum>
  <w:abstractNum w:abstractNumId="11">
    <w:nsid w:val="140A6B21"/>
    <w:multiLevelType w:val="multilevel"/>
    <w:tmpl w:val="140A6B2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3">
    <w:nsid w:val="34433F59"/>
    <w:multiLevelType w:val="multilevel"/>
    <w:tmpl w:val="34433F5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5524FA9"/>
    <w:multiLevelType w:val="singleLevel"/>
    <w:tmpl w:val="35524FA9"/>
    <w:lvl w:ilvl="0" w:tentative="0">
      <w:start w:val="1"/>
      <w:numFmt w:val="decimal"/>
      <w:lvlText w:val="%1."/>
      <w:lvlJc w:val="left"/>
      <w:pPr>
        <w:tabs>
          <w:tab w:val="left" w:pos="312"/>
        </w:tabs>
      </w:pPr>
    </w:lvl>
  </w:abstractNum>
  <w:abstractNum w:abstractNumId="15">
    <w:nsid w:val="360F501C"/>
    <w:multiLevelType w:val="singleLevel"/>
    <w:tmpl w:val="360F501C"/>
    <w:lvl w:ilvl="0" w:tentative="0">
      <w:start w:val="1"/>
      <w:numFmt w:val="decimal"/>
      <w:lvlText w:val="%1."/>
      <w:lvlJc w:val="left"/>
      <w:pPr>
        <w:tabs>
          <w:tab w:val="left" w:pos="312"/>
        </w:tabs>
      </w:pPr>
    </w:lvl>
  </w:abstractNum>
  <w:abstractNum w:abstractNumId="16">
    <w:nsid w:val="3CE44964"/>
    <w:multiLevelType w:val="multilevel"/>
    <w:tmpl w:val="3CE4496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4E53998B"/>
    <w:multiLevelType w:val="singleLevel"/>
    <w:tmpl w:val="4E53998B"/>
    <w:lvl w:ilvl="0" w:tentative="0">
      <w:start w:val="1"/>
      <w:numFmt w:val="decimal"/>
      <w:lvlText w:val="%1."/>
      <w:lvlJc w:val="left"/>
      <w:pPr>
        <w:tabs>
          <w:tab w:val="left" w:pos="312"/>
        </w:tabs>
      </w:pPr>
    </w:lvl>
  </w:abstractNum>
  <w:abstractNum w:abstractNumId="19">
    <w:nsid w:val="537C7989"/>
    <w:multiLevelType w:val="multilevel"/>
    <w:tmpl w:val="537C798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7F94241"/>
    <w:multiLevelType w:val="singleLevel"/>
    <w:tmpl w:val="57F94241"/>
    <w:lvl w:ilvl="0" w:tentative="0">
      <w:start w:val="1"/>
      <w:numFmt w:val="decimal"/>
      <w:lvlText w:val="%1."/>
      <w:lvlJc w:val="left"/>
      <w:pPr>
        <w:tabs>
          <w:tab w:val="left" w:pos="312"/>
        </w:tabs>
      </w:pPr>
    </w:lvl>
  </w:abstractNum>
  <w:abstractNum w:abstractNumId="21">
    <w:nsid w:val="59794862"/>
    <w:multiLevelType w:val="multilevel"/>
    <w:tmpl w:val="597948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63784A10"/>
    <w:multiLevelType w:val="multilevel"/>
    <w:tmpl w:val="63784A1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00F2E4E"/>
    <w:multiLevelType w:val="multilevel"/>
    <w:tmpl w:val="700F2E4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2"/>
  </w:num>
  <w:num w:numId="2">
    <w:abstractNumId w:val="13"/>
  </w:num>
  <w:num w:numId="3">
    <w:abstractNumId w:val="16"/>
  </w:num>
  <w:num w:numId="4">
    <w:abstractNumId w:val="19"/>
  </w:num>
  <w:num w:numId="5">
    <w:abstractNumId w:val="21"/>
  </w:num>
  <w:num w:numId="6">
    <w:abstractNumId w:val="9"/>
  </w:num>
  <w:num w:numId="7">
    <w:abstractNumId w:val="17"/>
  </w:num>
  <w:num w:numId="8">
    <w:abstractNumId w:val="11"/>
  </w:num>
  <w:num w:numId="9">
    <w:abstractNumId w:val="24"/>
  </w:num>
  <w:num w:numId="10">
    <w:abstractNumId w:val="7"/>
  </w:num>
  <w:num w:numId="11">
    <w:abstractNumId w:val="5"/>
  </w:num>
  <w:num w:numId="12">
    <w:abstractNumId w:val="10"/>
  </w:num>
  <w:num w:numId="13">
    <w:abstractNumId w:val="15"/>
  </w:num>
  <w:num w:numId="14">
    <w:abstractNumId w:val="4"/>
  </w:num>
  <w:num w:numId="15">
    <w:abstractNumId w:val="0"/>
  </w:num>
  <w:num w:numId="16">
    <w:abstractNumId w:val="3"/>
  </w:num>
  <w:num w:numId="17">
    <w:abstractNumId w:val="14"/>
  </w:num>
  <w:num w:numId="18">
    <w:abstractNumId w:val="8"/>
  </w:num>
  <w:num w:numId="19">
    <w:abstractNumId w:val="1"/>
  </w:num>
  <w:num w:numId="20">
    <w:abstractNumId w:val="20"/>
  </w:num>
  <w:num w:numId="21">
    <w:abstractNumId w:val="18"/>
  </w:num>
  <w:num w:numId="22">
    <w:abstractNumId w:val="2"/>
  </w:num>
  <w:num w:numId="23">
    <w:abstractNumId w:val="6"/>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472BB"/>
    <w:rsid w:val="03EE1801"/>
    <w:rsid w:val="047A6FFE"/>
    <w:rsid w:val="07E208B5"/>
    <w:rsid w:val="08BD6D1B"/>
    <w:rsid w:val="0B137C1C"/>
    <w:rsid w:val="0BB04902"/>
    <w:rsid w:val="0BF22769"/>
    <w:rsid w:val="0E542A90"/>
    <w:rsid w:val="10B472BB"/>
    <w:rsid w:val="11053A00"/>
    <w:rsid w:val="115A32ED"/>
    <w:rsid w:val="11D0338E"/>
    <w:rsid w:val="175667E0"/>
    <w:rsid w:val="176E13F2"/>
    <w:rsid w:val="183478EE"/>
    <w:rsid w:val="19DC4398"/>
    <w:rsid w:val="1B102A59"/>
    <w:rsid w:val="1D1C78C7"/>
    <w:rsid w:val="1ECA6EAF"/>
    <w:rsid w:val="1F4401E7"/>
    <w:rsid w:val="1F721B3A"/>
    <w:rsid w:val="2A8C1894"/>
    <w:rsid w:val="2ACD0205"/>
    <w:rsid w:val="2B270AFF"/>
    <w:rsid w:val="2EB07E70"/>
    <w:rsid w:val="2F8B15A2"/>
    <w:rsid w:val="339475B6"/>
    <w:rsid w:val="37963E29"/>
    <w:rsid w:val="39F316B2"/>
    <w:rsid w:val="3C4D13F4"/>
    <w:rsid w:val="3E573E64"/>
    <w:rsid w:val="4E825DB7"/>
    <w:rsid w:val="4EF60675"/>
    <w:rsid w:val="50591CBD"/>
    <w:rsid w:val="5A3D30D5"/>
    <w:rsid w:val="5F1523CC"/>
    <w:rsid w:val="65E816C2"/>
    <w:rsid w:val="66EF6A80"/>
    <w:rsid w:val="676B43B4"/>
    <w:rsid w:val="69127FE3"/>
    <w:rsid w:val="6E6764A7"/>
    <w:rsid w:val="720A136F"/>
    <w:rsid w:val="72D1780D"/>
    <w:rsid w:val="778C5710"/>
    <w:rsid w:val="78DA716E"/>
    <w:rsid w:val="7A2A50D5"/>
    <w:rsid w:val="7C672C9A"/>
    <w:rsid w:val="7D08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4">
    <w:name w:val="annotation text"/>
    <w:basedOn w:val="1"/>
    <w:unhideWhenUsed/>
    <w:qFormat/>
    <w:uiPriority w:val="99"/>
    <w:pPr>
      <w:jc w:val="left"/>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annotation reference"/>
    <w:basedOn w:val="11"/>
    <w:unhideWhenUsed/>
    <w:qFormat/>
    <w:uiPriority w:val="99"/>
    <w:rPr>
      <w:sz w:val="21"/>
      <w:szCs w:val="21"/>
    </w:rPr>
  </w:style>
  <w:style w:type="character" w:customStyle="1" w:styleId="15">
    <w:name w:val="font01"/>
    <w:basedOn w:val="11"/>
    <w:qFormat/>
    <w:uiPriority w:val="0"/>
    <w:rPr>
      <w:rFonts w:ascii="Calibri" w:hAnsi="Calibri" w:cs="Calibri"/>
      <w:color w:val="00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paragraph" w:styleId="17">
    <w:name w:val="List Paragraph"/>
    <w:basedOn w:val="1"/>
    <w:qFormat/>
    <w:uiPriority w:val="99"/>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列出段落11"/>
    <w:basedOn w:val="1"/>
    <w:qFormat/>
    <w:uiPriority w:val="34"/>
    <w:pPr>
      <w:autoSpaceDE w:val="0"/>
      <w:autoSpaceDN w:val="0"/>
      <w:adjustRightInd w:val="0"/>
      <w:ind w:firstLine="420" w:firstLineChars="200"/>
      <w:jc w:val="left"/>
    </w:pPr>
    <w:rPr>
      <w:rFonts w:ascii="Times New Roman" w:hAnsi="Times New Roman" w:eastAsia="宋体" w:cs="Times New Roman"/>
      <w:kern w:val="0"/>
      <w:sz w:val="20"/>
      <w:szCs w:val="20"/>
      <w:lang w:val="zh-CN"/>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2"/>
      <w:szCs w:val="22"/>
      <w:lang w:val="en-US" w:eastAsia="en-US" w:bidi="ar-SA"/>
    </w:rPr>
  </w:style>
  <w:style w:type="paragraph" w:customStyle="1" w:styleId="22">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5289</Words>
  <Characters>5610</Characters>
  <Lines>0</Lines>
  <Paragraphs>0</Paragraphs>
  <TotalTime>7</TotalTime>
  <ScaleCrop>false</ScaleCrop>
  <LinksUpToDate>false</LinksUpToDate>
  <CharactersWithSpaces>6101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2025-11-20T09:11:00Z</dcterms:created>
  <dc:creator>123</dc:creator>
  <cp:lastModifiedBy>123</cp:lastModifiedBy>
  <cp:lastPrinted>2025-12-23T02:51:00Z</cp:lastPrinted>
  <dcterms:modified xsi:type="dcterms:W3CDTF">2025-12-25T12:53:24Z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9FC384709FA2476192FEA700C4F12862_11</vt:lpwstr>
  </property>
  <property fmtid="{D5CDD505-2E9C-101B-9397-08002B2CF9AE}" pid="4" name="KSOTemplateDocerSaveRecord">
    <vt:lpwstr>eyJoZGlkIjoiYWYxMTY0ZTVjYTdkNzk5NDg0ZTQwYTA0YTg2ODJlYWUiLCJ1c2VySWQiOiIxMDYwMjQ0MDgzIn0=</vt:lpwstr>
  </property>
</Properties>
</file>