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15"/>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9"/>
                    <a:stretch>
                      <a:fillRect/>
                    </a:stretch>
                  </pic:blipFill>
                  <pic:spPr>
                    <a:xfrm>
                      <a:off x="0" y="0"/>
                      <a:ext cx="2740660" cy="2740660"/>
                    </a:xfrm>
                    <a:prstGeom prst="rect">
                      <a:avLst/>
                    </a:prstGeom>
                  </pic:spPr>
                </pic:pic>
              </a:graphicData>
            </a:graphic>
          </wp:inline>
        </w:drawing>
      </w:r>
    </w:p>
    <w:p w14:paraId="0E567B9B">
      <w:pPr>
        <w:pStyle w:val="15"/>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15"/>
        <w:widowControl/>
        <w:adjustRightInd w:val="0"/>
        <w:snapToGrid w:val="0"/>
        <w:spacing w:line="240" w:lineRule="auto"/>
        <w:jc w:val="center"/>
        <w:rPr>
          <w:rFonts w:ascii="黑体" w:eastAsia="黑体"/>
          <w:bCs/>
          <w:color w:val="auto"/>
          <w:sz w:val="52"/>
          <w:szCs w:val="52"/>
          <w:highlight w:val="none"/>
        </w:rPr>
      </w:pPr>
    </w:p>
    <w:p w14:paraId="0F87C74A">
      <w:pPr>
        <w:pStyle w:val="15"/>
        <w:widowControl/>
        <w:adjustRightInd w:val="0"/>
        <w:snapToGrid w:val="0"/>
        <w:spacing w:line="240" w:lineRule="auto"/>
        <w:jc w:val="center"/>
        <w:rPr>
          <w:rFonts w:ascii="黑体" w:eastAsia="黑体"/>
          <w:bCs/>
          <w:color w:val="auto"/>
          <w:sz w:val="52"/>
          <w:szCs w:val="52"/>
          <w:highlight w:val="none"/>
        </w:rPr>
      </w:pPr>
    </w:p>
    <w:p w14:paraId="0E36B459">
      <w:pPr>
        <w:pStyle w:val="15"/>
        <w:widowControl/>
        <w:adjustRightInd w:val="0"/>
        <w:snapToGrid w:val="0"/>
        <w:spacing w:line="360" w:lineRule="auto"/>
        <w:jc w:val="center"/>
        <w:rPr>
          <w:rFonts w:ascii="黑体" w:eastAsia="黑体"/>
          <w:bCs/>
          <w:color w:val="auto"/>
          <w:sz w:val="52"/>
          <w:szCs w:val="52"/>
          <w:highlight w:val="none"/>
        </w:rPr>
      </w:pPr>
    </w:p>
    <w:p w14:paraId="3B2C1F13">
      <w:pPr>
        <w:pStyle w:val="15"/>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ind w:left="1405" w:hanging="1405" w:hangingChars="500"/>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2026年度阳江市救助管理站“传递温暖 关爱救助”流浪乞讨人员社会工作服务项目</w:t>
      </w:r>
    </w:p>
    <w:p w14:paraId="4FA03D6B">
      <w:pPr>
        <w:pStyle w:val="15"/>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JL-20260309</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阳江市救助管理站</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15"/>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期：二〇二六年三月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阳江市救助管理站</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2026年度阳江市救助管理站“传递温暖 关爱救助”流浪乞讨人员社会工作服务项目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2026年度阳江市救助管理站“传递温暖 关爱救助”流浪乞讨人员社会工作服务项目</w:t>
      </w:r>
    </w:p>
    <w:p w14:paraId="120A54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JL-20260309</w:t>
      </w:r>
    </w:p>
    <w:p w14:paraId="210738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eastAsia="zh-CN"/>
        </w:rPr>
        <w:t>155800.00</w:t>
      </w:r>
      <w:r>
        <w:rPr>
          <w:rFonts w:hint="eastAsia" w:ascii="宋体" w:hAnsi="宋体" w:eastAsia="宋体" w:cs="宋体"/>
          <w:i w:val="0"/>
          <w:iCs w:val="0"/>
          <w:caps w:val="0"/>
          <w:color w:val="auto"/>
          <w:spacing w:val="0"/>
          <w:sz w:val="24"/>
          <w:szCs w:val="24"/>
          <w:shd w:val="clear" w:fill="FFFFFF"/>
          <w:lang w:val="en-US" w:eastAsia="zh-CN"/>
        </w:rPr>
        <w:t>元</w:t>
      </w:r>
    </w:p>
    <w:p w14:paraId="1EE66C4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9"/>
        <w:tblW w:w="5240" w:type="pct"/>
        <w:tblInd w:w="0" w:type="dxa"/>
        <w:shd w:val="clear" w:color="auto" w:fill="FFFFFF"/>
        <w:tblLayout w:type="autofit"/>
        <w:tblCellMar>
          <w:top w:w="0" w:type="dxa"/>
          <w:left w:w="0" w:type="dxa"/>
          <w:bottom w:w="0" w:type="dxa"/>
          <w:right w:w="0" w:type="dxa"/>
        </w:tblCellMar>
      </w:tblPr>
      <w:tblGrid>
        <w:gridCol w:w="979"/>
        <w:gridCol w:w="3374"/>
        <w:gridCol w:w="1637"/>
        <w:gridCol w:w="1914"/>
        <w:gridCol w:w="1853"/>
      </w:tblGrid>
      <w:tr w14:paraId="4955F91B">
        <w:tblPrEx>
          <w:tblCellMar>
            <w:top w:w="0" w:type="dxa"/>
            <w:left w:w="0" w:type="dxa"/>
            <w:bottom w:w="0" w:type="dxa"/>
            <w:right w:w="0" w:type="dxa"/>
          </w:tblCellMar>
        </w:tblPrEx>
        <w:trPr>
          <w:trHeight w:val="966"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33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6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9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8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tblCellMar>
            <w:top w:w="0" w:type="dxa"/>
            <w:left w:w="0" w:type="dxa"/>
            <w:bottom w:w="0" w:type="dxa"/>
            <w:right w:w="0" w:type="dxa"/>
          </w:tblCellMar>
        </w:tblPrEx>
        <w:trPr>
          <w:trHeight w:val="979" w:hRule="atLeast"/>
        </w:trPr>
        <w:tc>
          <w:tcPr>
            <w:tcW w:w="97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33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2026年度阳江市救助管理站“传递温暖 关爱救助”流浪乞讨人员社会工作服务项目</w:t>
            </w:r>
          </w:p>
        </w:tc>
        <w:tc>
          <w:tcPr>
            <w:tcW w:w="16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color w:val="auto"/>
                <w:sz w:val="24"/>
                <w:lang w:val="en-US" w:eastAsia="zh-CN"/>
              </w:rPr>
              <w:t>1项</w:t>
            </w:r>
          </w:p>
        </w:tc>
        <w:tc>
          <w:tcPr>
            <w:tcW w:w="19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155800.00</w:t>
            </w:r>
          </w:p>
        </w:tc>
        <w:tc>
          <w:tcPr>
            <w:tcW w:w="18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合同履行期限：</w:t>
      </w:r>
      <w:r>
        <w:rPr>
          <w:rFonts w:hint="eastAsia" w:ascii="宋体" w:hAnsi="宋体" w:eastAsia="宋体" w:cs="宋体"/>
          <w:b/>
          <w:bCs/>
          <w:i w:val="0"/>
          <w:iCs w:val="0"/>
          <w:caps w:val="0"/>
          <w:color w:val="auto"/>
          <w:spacing w:val="0"/>
          <w:sz w:val="24"/>
          <w:szCs w:val="24"/>
          <w:shd w:val="clear" w:fill="FFFFFF"/>
          <w:lang w:val="zh-CN"/>
        </w:rPr>
        <w:t>自合同签订之日起一年</w:t>
      </w:r>
      <w:r>
        <w:rPr>
          <w:rFonts w:hint="eastAsia" w:ascii="宋体" w:hAnsi="宋体" w:eastAsia="宋体" w:cs="宋体"/>
          <w:b/>
          <w:bCs/>
          <w:i w:val="0"/>
          <w:iCs w:val="0"/>
          <w:caps w:val="0"/>
          <w:color w:val="auto"/>
          <w:spacing w:val="0"/>
          <w:sz w:val="24"/>
          <w:szCs w:val="24"/>
          <w:shd w:val="clear" w:fill="FFFFFF"/>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4B03FD99">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日至</w:t>
      </w:r>
      <w:r>
        <w:rPr>
          <w:rFonts w:hint="eastAsia" w:ascii="宋体" w:hAnsi="宋体" w:cs="宋体"/>
          <w:color w:val="auto"/>
          <w:sz w:val="24"/>
          <w:lang w:val="en-US" w:eastAsia="zh-CN"/>
        </w:rPr>
        <w:t>2026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bookmarkStart w:id="0" w:name="_Toc44405998"/>
      <w:bookmarkStart w:id="1" w:name="_Toc42704983"/>
      <w:r>
        <w:rPr>
          <w:rFonts w:hint="eastAsia" w:ascii="宋体" w:hAnsi="宋体" w:eastAsia="宋体" w:cs="宋体"/>
          <w:b/>
          <w:bCs/>
          <w:i w:val="0"/>
          <w:iCs w:val="0"/>
          <w:caps w:val="0"/>
          <w:color w:val="auto"/>
          <w:spacing w:val="0"/>
          <w:sz w:val="24"/>
          <w:szCs w:val="24"/>
          <w:shd w:val="clear" w:fill="FFFFFF"/>
          <w:lang w:val="en-US" w:eastAsia="zh-CN"/>
        </w:rPr>
        <w:t>四、</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响应文件送达地点及截止时间</w:t>
      </w:r>
    </w:p>
    <w:p w14:paraId="7018CE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cs="宋体"/>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rPr>
        <w:t>送达截止时间</w:t>
      </w:r>
      <w:r>
        <w:rPr>
          <w:rFonts w:hint="eastAsia" w:cs="宋体"/>
          <w:b/>
          <w:bCs/>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9:30（北京时间）（逾期送达的响应文件不予接受）</w:t>
      </w:r>
    </w:p>
    <w:p w14:paraId="30CC99D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cs="宋体"/>
          <w:i w:val="0"/>
          <w:iCs w:val="0"/>
          <w:caps w:val="0"/>
          <w:color w:val="auto"/>
          <w:spacing w:val="0"/>
          <w:sz w:val="24"/>
          <w:szCs w:val="24"/>
          <w:shd w:val="clear" w:fill="FFFFFF"/>
          <w:lang w:val="en-US" w:eastAsia="zh-CN"/>
        </w:rPr>
        <w:t>注：送达方式不限。邮寄送达的，快递件实际签收时间。</w:t>
      </w:r>
    </w:p>
    <w:p w14:paraId="3D2E287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阳江市江城区漠江路321</w:t>
      </w:r>
      <w:r>
        <w:rPr>
          <w:rFonts w:hint="eastAsia" w:cs="仿宋_GB2312"/>
          <w:b w:val="0"/>
          <w:bCs w:val="0"/>
          <w:color w:val="auto"/>
          <w:sz w:val="24"/>
          <w:lang w:val="en-US" w:eastAsia="zh-CN"/>
        </w:rPr>
        <w:t>号</w:t>
      </w:r>
      <w:r>
        <w:rPr>
          <w:rFonts w:hint="eastAsia" w:ascii="宋体" w:hAnsi="宋体" w:cs="仿宋_GB2312"/>
          <w:b w:val="0"/>
          <w:bCs w:val="0"/>
          <w:color w:val="auto"/>
          <w:sz w:val="24"/>
        </w:rPr>
        <w:t>二楼</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仿宋_GB2312" w:eastAsiaTheme="minorEastAsia"/>
          <w:color w:val="auto"/>
          <w:sz w:val="24"/>
          <w:lang w:val="en-US" w:eastAsia="zh-CN"/>
        </w:rPr>
      </w:pPr>
      <w:r>
        <w:rPr>
          <w:rFonts w:hint="eastAsia" w:ascii="宋体" w:hAnsi="宋体" w:cs="仿宋_GB2312"/>
          <w:color w:val="auto"/>
          <w:sz w:val="24"/>
        </w:rPr>
        <w:t>电</w:t>
      </w:r>
      <w:r>
        <w:rPr>
          <w:rFonts w:hint="eastAsia" w:ascii="宋体" w:hAnsi="宋体" w:cs="仿宋_GB2312"/>
          <w:color w:val="auto"/>
          <w:sz w:val="24"/>
          <w:lang w:val="en-US" w:eastAsia="zh-CN"/>
        </w:rPr>
        <w:t>话：0662-2221103</w:t>
      </w:r>
    </w:p>
    <w:p w14:paraId="42A3986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lang w:val="en-US" w:eastAsia="zh-CN"/>
        </w:rPr>
      </w:pPr>
      <w:r>
        <w:rPr>
          <w:rFonts w:hint="eastAsia" w:ascii="宋体" w:hAnsi="宋体" w:cs="仿宋_GB2312"/>
          <w:color w:val="auto"/>
          <w:sz w:val="24"/>
          <w:lang w:val="en-US" w:eastAsia="zh-CN"/>
        </w:rPr>
        <w:t>地址：阳江市江城区漠江路321二楼</w:t>
      </w:r>
    </w:p>
    <w:p w14:paraId="7F489D5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eastAsiaTheme="minorEastAsia"/>
          <w:color w:val="auto"/>
          <w:lang w:val="en-US" w:eastAsia="zh-CN"/>
        </w:rPr>
      </w:pPr>
    </w:p>
    <w:p w14:paraId="6E46692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26"/>
        <w:keepNext w:val="0"/>
        <w:keepLines w:val="0"/>
        <w:pageBreakBefore w:val="0"/>
        <w:numPr>
          <w:ilvl w:val="0"/>
          <w:numId w:val="2"/>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21"/>
          <w:rFonts w:hint="eastAsia" w:asciiTheme="minorEastAsia" w:hAnsiTheme="minorEastAsia"/>
          <w:bCs w:val="0"/>
          <w:color w:val="auto"/>
          <w:sz w:val="24"/>
          <w:szCs w:val="24"/>
        </w:rPr>
        <w:t>竞价说明</w:t>
      </w:r>
    </w:p>
    <w:p w14:paraId="28BD04C3">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21"/>
          <w:rFonts w:hint="eastAsia" w:asciiTheme="minorEastAsia" w:hAnsiTheme="minorEastAsia"/>
          <w:bCs w:val="0"/>
          <w:color w:val="auto"/>
          <w:sz w:val="24"/>
          <w:szCs w:val="24"/>
          <w:lang w:val="en-US" w:eastAsia="zh-CN"/>
        </w:rPr>
        <w:t xml:space="preserve"> </w:t>
      </w:r>
    </w:p>
    <w:p w14:paraId="2E673362">
      <w:pPr>
        <w:pStyle w:val="26"/>
        <w:keepNext w:val="0"/>
        <w:keepLines w:val="0"/>
        <w:pageBreakBefore w:val="0"/>
        <w:numPr>
          <w:ilvl w:val="0"/>
          <w:numId w:val="4"/>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26"/>
        <w:keepNext w:val="0"/>
        <w:keepLines w:val="0"/>
        <w:pageBreakBefore w:val="0"/>
        <w:numPr>
          <w:ilvl w:val="0"/>
          <w:numId w:val="4"/>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26"/>
        <w:keepNext w:val="0"/>
        <w:keepLines w:val="0"/>
        <w:pageBreakBefore w:val="0"/>
        <w:numPr>
          <w:ilvl w:val="0"/>
          <w:numId w:val="4"/>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26"/>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26"/>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199" w:firstLineChars="83"/>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26"/>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20" w:firstLineChars="175"/>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26"/>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20" w:firstLineChars="175"/>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rFonts w:asciiTheme="minorEastAsia" w:hAnsiTheme="minorEastAsia"/>
          <w:bCs w:val="0"/>
          <w:color w:val="auto"/>
          <w:sz w:val="24"/>
          <w:szCs w:val="24"/>
        </w:rPr>
      </w:pPr>
      <w:r>
        <w:rPr>
          <w:rStyle w:val="21"/>
          <w:rFonts w:hint="eastAsia" w:asciiTheme="minorEastAsia" w:hAnsiTheme="minorEastAsia"/>
          <w:bCs w:val="0"/>
          <w:color w:val="auto"/>
          <w:sz w:val="24"/>
          <w:szCs w:val="24"/>
        </w:rPr>
        <w:t>竞价文件的澄清或修改</w:t>
      </w:r>
    </w:p>
    <w:p w14:paraId="4F220A89">
      <w:pPr>
        <w:pStyle w:val="26"/>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26"/>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rFonts w:asciiTheme="minorEastAsia" w:hAnsiTheme="minorEastAsia"/>
          <w:bCs w:val="0"/>
          <w:color w:val="auto"/>
          <w:sz w:val="24"/>
          <w:szCs w:val="24"/>
        </w:rPr>
      </w:pPr>
      <w:r>
        <w:rPr>
          <w:rStyle w:val="21"/>
          <w:rFonts w:hint="eastAsia" w:asciiTheme="minorEastAsia" w:hAnsiTheme="minorEastAsia"/>
          <w:bCs w:val="0"/>
          <w:color w:val="auto"/>
          <w:sz w:val="24"/>
          <w:szCs w:val="24"/>
          <w:lang w:val="en-US" w:eastAsia="zh-CN"/>
        </w:rPr>
        <w:t>文件编制要求</w:t>
      </w:r>
    </w:p>
    <w:p w14:paraId="70DE8D2E">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文件的全部内容应完整、真实、准确的填写文件中规定的所有内容。</w:t>
      </w:r>
      <w:r>
        <w:rPr>
          <w:rFonts w:hint="eastAsia" w:ascii="宋体" w:hAnsi="宋体"/>
          <w:color w:val="auto"/>
          <w:sz w:val="24"/>
          <w:szCs w:val="24"/>
          <w:lang w:val="en-US" w:eastAsia="zh-CN"/>
        </w:rPr>
        <w:t>供应商</w:t>
      </w:r>
      <w:r>
        <w:rPr>
          <w:rFonts w:hint="eastAsia" w:ascii="宋体" w:hAnsi="宋体"/>
          <w:color w:val="auto"/>
          <w:sz w:val="24"/>
          <w:szCs w:val="24"/>
        </w:rPr>
        <w:t>没有按照</w:t>
      </w:r>
      <w:r>
        <w:rPr>
          <w:rFonts w:hint="eastAsia" w:ascii="宋体" w:hAnsi="宋体"/>
          <w:color w:val="auto"/>
          <w:sz w:val="24"/>
          <w:szCs w:val="24"/>
          <w:lang w:val="en-US" w:eastAsia="zh-CN"/>
        </w:rPr>
        <w:t>竞价</w:t>
      </w:r>
      <w:r>
        <w:rPr>
          <w:rFonts w:hint="eastAsia" w:ascii="宋体" w:hAnsi="宋体"/>
          <w:color w:val="auto"/>
          <w:sz w:val="24"/>
          <w:szCs w:val="24"/>
        </w:rPr>
        <w:t>文件要求提交全部资料，或者报价没有对</w:t>
      </w:r>
      <w:r>
        <w:rPr>
          <w:rFonts w:hint="eastAsia" w:ascii="宋体" w:hAnsi="宋体"/>
          <w:color w:val="auto"/>
          <w:sz w:val="24"/>
          <w:szCs w:val="24"/>
          <w:lang w:val="en-US" w:eastAsia="zh-CN"/>
        </w:rPr>
        <w:t>竞价</w:t>
      </w:r>
      <w:r>
        <w:rPr>
          <w:rFonts w:hint="eastAsia" w:ascii="宋体" w:hAnsi="宋体"/>
          <w:color w:val="auto"/>
          <w:sz w:val="24"/>
          <w:szCs w:val="24"/>
        </w:rPr>
        <w:t>文件在各方面都作出实质性响应是</w:t>
      </w:r>
      <w:r>
        <w:rPr>
          <w:rFonts w:hint="eastAsia" w:ascii="宋体" w:hAnsi="宋体"/>
          <w:color w:val="auto"/>
          <w:sz w:val="24"/>
          <w:szCs w:val="24"/>
          <w:lang w:val="en-US" w:eastAsia="zh-CN"/>
        </w:rPr>
        <w:t>供应商</w:t>
      </w:r>
      <w:r>
        <w:rPr>
          <w:rFonts w:hint="eastAsia" w:ascii="宋体" w:hAnsi="宋体"/>
          <w:color w:val="auto"/>
          <w:sz w:val="24"/>
          <w:szCs w:val="24"/>
        </w:rPr>
        <w:t>的风险，有可能导致其申请被拒绝，或被认定为无效响应。</w:t>
      </w:r>
    </w:p>
    <w:p w14:paraId="2DBB212D">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供应商</w:t>
      </w:r>
      <w:r>
        <w:rPr>
          <w:rFonts w:hint="eastAsia" w:ascii="宋体" w:hAnsi="宋体"/>
          <w:color w:val="auto"/>
          <w:sz w:val="24"/>
          <w:szCs w:val="24"/>
        </w:rPr>
        <w:t>必须对响应文件所提供的全部资料的真实性承担法律责任，并无条件对其中任何资料进行核实的要求。</w:t>
      </w:r>
    </w:p>
    <w:p w14:paraId="79C75174">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如果因为</w:t>
      </w:r>
      <w:r>
        <w:rPr>
          <w:rFonts w:hint="eastAsia" w:ascii="宋体" w:hAnsi="宋体"/>
          <w:color w:val="auto"/>
          <w:sz w:val="24"/>
          <w:szCs w:val="24"/>
          <w:lang w:val="en-US" w:eastAsia="zh-CN"/>
        </w:rPr>
        <w:t>供应商</w:t>
      </w:r>
      <w:r>
        <w:rPr>
          <w:rFonts w:hint="eastAsia" w:ascii="宋体" w:hAnsi="宋体"/>
          <w:color w:val="auto"/>
          <w:sz w:val="24"/>
          <w:szCs w:val="24"/>
        </w:rPr>
        <w:t>文件填报的内容不详，或没有提供</w:t>
      </w:r>
      <w:r>
        <w:rPr>
          <w:rFonts w:hint="eastAsia" w:ascii="宋体" w:hAnsi="宋体"/>
          <w:color w:val="auto"/>
          <w:sz w:val="24"/>
          <w:szCs w:val="24"/>
          <w:lang w:val="en-US" w:eastAsia="zh-CN"/>
        </w:rPr>
        <w:t>竞价</w:t>
      </w:r>
      <w:r>
        <w:rPr>
          <w:rFonts w:hint="eastAsia" w:ascii="宋体" w:hAnsi="宋体"/>
          <w:color w:val="auto"/>
          <w:sz w:val="24"/>
          <w:szCs w:val="24"/>
        </w:rPr>
        <w:t>文件中所要求的全部资料及数据，由此造成的后果，其责任</w:t>
      </w:r>
      <w:r>
        <w:rPr>
          <w:rFonts w:hint="eastAsia" w:ascii="宋体" w:hAnsi="宋体"/>
          <w:color w:val="auto"/>
          <w:sz w:val="24"/>
          <w:szCs w:val="24"/>
          <w:lang w:val="en-US" w:eastAsia="zh-CN"/>
        </w:rPr>
        <w:t>由供应商</w:t>
      </w:r>
      <w:r>
        <w:rPr>
          <w:rFonts w:hint="eastAsia" w:ascii="宋体" w:hAnsi="宋体"/>
          <w:color w:val="auto"/>
          <w:sz w:val="24"/>
          <w:szCs w:val="24"/>
        </w:rPr>
        <w:t>承担。</w:t>
      </w:r>
    </w:p>
    <w:p w14:paraId="4D395A51">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编制响应文件</w:t>
      </w:r>
      <w:r>
        <w:rPr>
          <w:rFonts w:hint="eastAsia" w:ascii="宋体" w:hAnsi="宋体"/>
          <w:b/>
          <w:bCs/>
          <w:color w:val="auto"/>
          <w:sz w:val="24"/>
          <w:szCs w:val="24"/>
        </w:rPr>
        <w:t>正本一份和副本</w:t>
      </w:r>
      <w:r>
        <w:rPr>
          <w:rFonts w:hint="eastAsia" w:ascii="宋体" w:hAnsi="宋体"/>
          <w:b/>
          <w:bCs/>
          <w:color w:val="auto"/>
          <w:sz w:val="24"/>
          <w:szCs w:val="24"/>
          <w:u w:val="single"/>
          <w:lang w:eastAsia="zh-CN"/>
        </w:rPr>
        <w:t>贰</w:t>
      </w:r>
      <w:r>
        <w:rPr>
          <w:rFonts w:hint="eastAsia" w:ascii="宋体" w:hAnsi="宋体"/>
          <w:b/>
          <w:bCs/>
          <w:color w:val="auto"/>
          <w:sz w:val="24"/>
          <w:szCs w:val="24"/>
        </w:rPr>
        <w:t>份</w:t>
      </w:r>
      <w:r>
        <w:rPr>
          <w:rFonts w:hint="eastAsia" w:ascii="宋体" w:hAnsi="宋体"/>
          <w:color w:val="auto"/>
          <w:sz w:val="24"/>
          <w:szCs w:val="24"/>
        </w:rPr>
        <w:t>。响应文件的副本可采用正本的复印件。每套响应文件须清楚地标明“正本”“副本”。若副本与正本不符，以正本为准。</w:t>
      </w:r>
    </w:p>
    <w:p w14:paraId="30FFD814">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响应文件的正本需打印或用不褪色墨水书写，并由法定代表人或经其正式授权的代表签字或盖章。响应文件中的任何重要的插字、涂改和增删，必须由法定代表人或经其正式授权的代表在旁边签字或盖章才有效。</w:t>
      </w:r>
    </w:p>
    <w:p w14:paraId="650285BD">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default" w:ascii="宋体" w:hAnsi="宋体"/>
          <w:color w:val="auto"/>
          <w:sz w:val="24"/>
          <w:szCs w:val="24"/>
          <w:lang w:val="en-US" w:eastAsia="zh-CN"/>
        </w:rPr>
      </w:pPr>
      <w:r>
        <w:rPr>
          <w:rFonts w:hint="eastAsia" w:ascii="宋体" w:hAnsi="宋体"/>
          <w:color w:val="auto"/>
          <w:sz w:val="24"/>
          <w:szCs w:val="24"/>
        </w:rPr>
        <w:t>响应文件的密封和标记</w:t>
      </w:r>
      <w:r>
        <w:rPr>
          <w:rFonts w:hint="eastAsia" w:ascii="宋体" w:hAnsi="宋体"/>
          <w:color w:val="auto"/>
          <w:sz w:val="24"/>
          <w:szCs w:val="24"/>
          <w:lang w:eastAsia="zh-CN"/>
        </w:rPr>
        <w:t>：</w:t>
      </w:r>
      <w:r>
        <w:rPr>
          <w:rFonts w:hint="eastAsia" w:ascii="宋体" w:hAnsi="宋体"/>
          <w:color w:val="auto"/>
          <w:sz w:val="24"/>
          <w:szCs w:val="24"/>
        </w:rPr>
        <w:t>响应文件正本和所有的副本密封</w:t>
      </w:r>
      <w:r>
        <w:rPr>
          <w:rFonts w:hint="eastAsia" w:ascii="宋体" w:hAnsi="宋体"/>
          <w:color w:val="auto"/>
          <w:sz w:val="24"/>
          <w:szCs w:val="24"/>
          <w:lang w:val="en-US" w:eastAsia="zh-CN"/>
        </w:rPr>
        <w:t>同一个</w:t>
      </w:r>
      <w:r>
        <w:rPr>
          <w:rFonts w:hint="eastAsia" w:ascii="宋体" w:hAnsi="宋体"/>
          <w:color w:val="auto"/>
          <w:sz w:val="24"/>
          <w:szCs w:val="24"/>
        </w:rPr>
        <w:t>包装</w:t>
      </w:r>
      <w:r>
        <w:rPr>
          <w:rFonts w:hint="eastAsia" w:ascii="宋体" w:hAnsi="宋体"/>
          <w:color w:val="auto"/>
          <w:sz w:val="24"/>
          <w:szCs w:val="24"/>
          <w:lang w:eastAsia="zh-CN"/>
        </w:rPr>
        <w:t>；</w:t>
      </w:r>
      <w:r>
        <w:rPr>
          <w:rFonts w:hint="eastAsia" w:ascii="宋体" w:hAnsi="宋体"/>
          <w:color w:val="auto"/>
          <w:sz w:val="24"/>
          <w:szCs w:val="24"/>
          <w:lang w:val="en-US" w:eastAsia="zh-CN"/>
        </w:rPr>
        <w:t>外包装注明项目名称、公司名称、公司地址等信息。</w:t>
      </w:r>
    </w:p>
    <w:p w14:paraId="317EBCC5">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rFonts w:asciiTheme="minorEastAsia" w:hAnsiTheme="minorEastAsia"/>
          <w:bCs w:val="0"/>
          <w:color w:val="auto"/>
          <w:sz w:val="24"/>
          <w:szCs w:val="24"/>
        </w:rPr>
      </w:pPr>
      <w:r>
        <w:rPr>
          <w:rStyle w:val="21"/>
          <w:rFonts w:hint="eastAsia" w:asciiTheme="minorEastAsia" w:hAnsiTheme="minorEastAsia"/>
          <w:bCs w:val="0"/>
          <w:color w:val="auto"/>
          <w:sz w:val="24"/>
          <w:szCs w:val="24"/>
        </w:rPr>
        <w:t>确定成交候选人</w:t>
      </w:r>
    </w:p>
    <w:p w14:paraId="525043DB">
      <w:pPr>
        <w:pStyle w:val="26"/>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w:t>
      </w:r>
      <w:r>
        <w:rPr>
          <w:rFonts w:hint="eastAsia" w:asciiTheme="minorEastAsia" w:hAnsiTheme="minorEastAsia"/>
          <w:color w:val="auto"/>
          <w:sz w:val="24"/>
          <w:szCs w:val="24"/>
          <w:lang w:val="en-US" w:eastAsia="zh-CN"/>
        </w:rPr>
        <w:t>通过资格条件供应商</w:t>
      </w:r>
      <w:r>
        <w:rPr>
          <w:rFonts w:hint="eastAsia" w:asciiTheme="minorEastAsia" w:hAnsiTheme="minorEastAsia"/>
          <w:color w:val="auto"/>
          <w:sz w:val="24"/>
          <w:szCs w:val="24"/>
        </w:rPr>
        <w:t>，按报价（经价格核准后的价格）由低到高顺序排列，报价最低的为第一成交候选人，报价次低的为第二成交候选人，以此类推。</w:t>
      </w:r>
      <w:r>
        <w:rPr>
          <w:rFonts w:hint="eastAsia" w:asciiTheme="minorEastAsia" w:hAnsiTheme="minorEastAsia"/>
          <w:color w:val="auto"/>
          <w:sz w:val="24"/>
          <w:szCs w:val="24"/>
          <w:lang w:val="en-US" w:eastAsia="zh-CN"/>
        </w:rPr>
        <w:t>若</w:t>
      </w:r>
      <w:r>
        <w:rPr>
          <w:rFonts w:hint="eastAsia" w:asciiTheme="minorEastAsia" w:hAnsiTheme="minorEastAsia"/>
          <w:color w:val="auto"/>
          <w:sz w:val="24"/>
          <w:szCs w:val="24"/>
        </w:rPr>
        <w:t>最低报价相同的，</w:t>
      </w:r>
      <w:r>
        <w:rPr>
          <w:rFonts w:hint="eastAsia" w:asciiTheme="minorEastAsia" w:hAnsiTheme="minorEastAsia"/>
          <w:color w:val="auto"/>
          <w:sz w:val="24"/>
          <w:szCs w:val="24"/>
          <w:lang w:val="en-US" w:eastAsia="zh-CN"/>
        </w:rPr>
        <w:t>由评审小组随机抽取方式确定</w:t>
      </w:r>
      <w:r>
        <w:rPr>
          <w:rFonts w:hint="eastAsia" w:asciiTheme="minorEastAsia" w:hAnsiTheme="minorEastAsia"/>
          <w:color w:val="auto"/>
          <w:sz w:val="24"/>
          <w:szCs w:val="24"/>
        </w:rPr>
        <w:t>第一成交候选人；</w:t>
      </w:r>
    </w:p>
    <w:p w14:paraId="2F8BD1CF">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color w:val="auto"/>
          <w:sz w:val="24"/>
          <w:szCs w:val="24"/>
        </w:rPr>
      </w:pPr>
      <w:r>
        <w:rPr>
          <w:rStyle w:val="21"/>
          <w:rFonts w:hint="eastAsia"/>
          <w:color w:val="auto"/>
          <w:sz w:val="24"/>
          <w:szCs w:val="24"/>
        </w:rPr>
        <w:t>无效</w:t>
      </w:r>
      <w:r>
        <w:rPr>
          <w:rStyle w:val="21"/>
          <w:rFonts w:hint="eastAsia"/>
          <w:color w:val="auto"/>
          <w:sz w:val="24"/>
          <w:szCs w:val="24"/>
          <w:lang w:val="en-US" w:eastAsia="zh-CN"/>
        </w:rPr>
        <w:t>响应</w:t>
      </w:r>
    </w:p>
    <w:p w14:paraId="53B78BCC">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hint="eastAsia" w:ascii="宋体" w:hAnsi="宋体"/>
          <w:color w:val="auto"/>
          <w:sz w:val="24"/>
          <w:szCs w:val="24"/>
        </w:rPr>
        <w:t>参与竞价的供应商报价超过最高限价或低于最低限价或超过项目对应产品单项最高限价的视为无</w:t>
      </w:r>
      <w:r>
        <w:rPr>
          <w:rFonts w:hint="eastAsia" w:ascii="宋体" w:hAnsi="宋体"/>
          <w:b w:val="0"/>
          <w:bCs w:val="0"/>
          <w:color w:val="auto"/>
          <w:sz w:val="24"/>
          <w:szCs w:val="24"/>
        </w:rPr>
        <w:t>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35D1E0C9">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hint="eastAsia" w:ascii="宋体" w:hAnsi="宋体"/>
          <w:b w:val="0"/>
          <w:bCs w:val="0"/>
          <w:color w:val="auto"/>
          <w:sz w:val="24"/>
          <w:szCs w:val="24"/>
        </w:rPr>
        <w:t>参与竞价的供应商须提供本项目要求的资质文件，如果不按公告规定或竞价文件要求等相关规定提供符合要求的资质文件，将被视为无效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212B6FC6">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b w:val="0"/>
          <w:bCs w:val="0"/>
          <w:color w:val="auto"/>
          <w:sz w:val="24"/>
          <w:szCs w:val="24"/>
        </w:rPr>
        <w:t>参与竞价的供应商须对本项目采购内容进行整体报价，任何只对其中一部分内容进行的报价都被视为无效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08D71E87">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color w:val="auto"/>
          <w:sz w:val="24"/>
          <w:szCs w:val="24"/>
        </w:rPr>
      </w:pPr>
      <w:r>
        <w:rPr>
          <w:rFonts w:hint="eastAsia" w:ascii="宋体" w:hAnsi="宋体"/>
          <w:b/>
          <w:color w:val="auto"/>
          <w:sz w:val="24"/>
          <w:szCs w:val="24"/>
          <w:lang w:val="en-US" w:eastAsia="zh-CN"/>
        </w:rPr>
        <w:t>供应商效应文件</w:t>
      </w:r>
      <w:r>
        <w:rPr>
          <w:rFonts w:hint="eastAsia" w:ascii="宋体" w:hAnsi="宋体"/>
          <w:b/>
          <w:color w:val="auto"/>
          <w:sz w:val="24"/>
          <w:szCs w:val="24"/>
        </w:rPr>
        <w:t>以及有供应商落款的文件</w:t>
      </w:r>
      <w:r>
        <w:rPr>
          <w:rFonts w:ascii="宋体" w:hAnsi="宋体"/>
          <w:b/>
          <w:color w:val="auto"/>
          <w:sz w:val="24"/>
          <w:szCs w:val="24"/>
        </w:rPr>
        <w:t>必须加盖</w:t>
      </w:r>
      <w:r>
        <w:rPr>
          <w:rFonts w:hint="eastAsia" w:ascii="宋体" w:hAnsi="宋体"/>
          <w:b/>
          <w:color w:val="auto"/>
          <w:sz w:val="24"/>
          <w:szCs w:val="24"/>
        </w:rPr>
        <w:t>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ascii="宋体" w:hAnsi="宋体"/>
          <w:color w:val="auto"/>
          <w:sz w:val="24"/>
          <w:szCs w:val="24"/>
        </w:rPr>
        <w:t>大写金额和小写金额不一致的，以大写金额为准；单价金额小数点或者百分比有明显错位的，以报价表的总价为准，并修改单价；总价金额与按单价</w:t>
      </w:r>
      <w:r>
        <w:rPr>
          <w:rFonts w:ascii="宋体" w:hAnsi="宋体"/>
          <w:b w:val="0"/>
          <w:bCs w:val="0"/>
          <w:color w:val="auto"/>
          <w:sz w:val="24"/>
          <w:szCs w:val="24"/>
        </w:rPr>
        <w:t>汇总金额不一致的，以单价金额计算结果为准</w:t>
      </w:r>
      <w:r>
        <w:rPr>
          <w:rFonts w:hint="eastAsia" w:ascii="宋体" w:hAnsi="宋体"/>
          <w:b w:val="0"/>
          <w:bCs w:val="0"/>
          <w:color w:val="auto"/>
          <w:sz w:val="24"/>
          <w:szCs w:val="24"/>
        </w:rPr>
        <w:t>，如果供应商不接受对其错误的更正，其报价将被视为无效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35D83499">
      <w:pPr>
        <w:pStyle w:val="18"/>
        <w:keepNext w:val="0"/>
        <w:keepLines w:val="0"/>
        <w:pageBreakBefore w:val="0"/>
        <w:numPr>
          <w:ilvl w:val="0"/>
          <w:numId w:val="8"/>
        </w:numPr>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olor w:val="auto"/>
          <w:sz w:val="24"/>
          <w:szCs w:val="24"/>
        </w:rPr>
      </w:pPr>
      <w:r>
        <w:rPr>
          <w:rFonts w:hint="eastAsia"/>
          <w:b/>
          <w:color w:val="auto"/>
          <w:sz w:val="24"/>
          <w:szCs w:val="24"/>
        </w:rPr>
        <w:t>有下列情形之一的，视为串通竞价，其</w:t>
      </w:r>
      <w:r>
        <w:rPr>
          <w:rStyle w:val="21"/>
          <w:rFonts w:hint="eastAsia"/>
          <w:color w:val="auto"/>
          <w:sz w:val="24"/>
          <w:szCs w:val="24"/>
          <w:lang w:val="en-US" w:eastAsia="zh-CN"/>
        </w:rPr>
        <w:t>响应无效</w:t>
      </w:r>
      <w:r>
        <w:rPr>
          <w:rFonts w:hint="eastAsia"/>
          <w:b/>
          <w:color w:val="auto"/>
          <w:sz w:val="24"/>
          <w:szCs w:val="24"/>
        </w:rPr>
        <w:t>：</w:t>
      </w:r>
    </w:p>
    <w:p w14:paraId="00C52C60">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color w:val="auto"/>
          <w:sz w:val="24"/>
          <w:szCs w:val="24"/>
        </w:rPr>
      </w:pPr>
      <w:r>
        <w:rPr>
          <w:rStyle w:val="21"/>
          <w:rFonts w:hint="eastAsia"/>
          <w:color w:val="auto"/>
          <w:sz w:val="24"/>
          <w:szCs w:val="24"/>
        </w:rPr>
        <w:t>竞价活动失败</w:t>
      </w:r>
    </w:p>
    <w:p w14:paraId="39D43A2D">
      <w:pPr>
        <w:pStyle w:val="26"/>
        <w:keepNext w:val="0"/>
        <w:keepLines w:val="0"/>
        <w:pageBreakBefore w:val="0"/>
        <w:numPr>
          <w:ilvl w:val="0"/>
          <w:numId w:val="10"/>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26"/>
        <w:keepNext w:val="0"/>
        <w:keepLines w:val="0"/>
        <w:pageBreakBefore w:val="0"/>
        <w:widowControl/>
        <w:numPr>
          <w:ilvl w:val="2"/>
          <w:numId w:val="11"/>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26"/>
        <w:keepNext w:val="0"/>
        <w:keepLines w:val="0"/>
        <w:pageBreakBefore w:val="0"/>
        <w:widowControl/>
        <w:numPr>
          <w:ilvl w:val="2"/>
          <w:numId w:val="11"/>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26"/>
        <w:keepNext w:val="0"/>
        <w:keepLines w:val="0"/>
        <w:pageBreakBefore w:val="0"/>
        <w:widowControl/>
        <w:numPr>
          <w:ilvl w:val="2"/>
          <w:numId w:val="11"/>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color w:val="auto"/>
          <w:sz w:val="24"/>
          <w:szCs w:val="24"/>
        </w:rPr>
      </w:pPr>
      <w:r>
        <w:rPr>
          <w:rStyle w:val="21"/>
          <w:rFonts w:hint="eastAsia"/>
          <w:color w:val="auto"/>
          <w:sz w:val="24"/>
          <w:szCs w:val="24"/>
        </w:rPr>
        <w:t>服务费</w:t>
      </w:r>
    </w:p>
    <w:p w14:paraId="1B09E146">
      <w:pPr>
        <w:pStyle w:val="26"/>
        <w:keepNext w:val="0"/>
        <w:keepLines w:val="0"/>
        <w:pageBreakBefore w:val="0"/>
        <w:numPr>
          <w:ilvl w:val="0"/>
          <w:numId w:val="12"/>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成交供应商须向</w:t>
      </w:r>
      <w:r>
        <w:rPr>
          <w:rFonts w:hint="eastAsia" w:asciiTheme="minorEastAsia" w:hAnsiTheme="minorEastAsia"/>
          <w:color w:val="auto"/>
          <w:sz w:val="24"/>
          <w:szCs w:val="24"/>
          <w:lang w:val="en-US" w:eastAsia="zh-CN"/>
        </w:rPr>
        <w:t>采购代理机构</w:t>
      </w:r>
      <w:r>
        <w:rPr>
          <w:rFonts w:hint="eastAsia" w:asciiTheme="minorEastAsia" w:hAnsiTheme="minorEastAsia"/>
          <w:color w:val="auto"/>
          <w:sz w:val="24"/>
          <w:szCs w:val="24"/>
        </w:rPr>
        <w:t>缴纳服务费2000元。</w:t>
      </w:r>
    </w:p>
    <w:p w14:paraId="0B86ED9E">
      <w:pPr>
        <w:pStyle w:val="26"/>
        <w:keepNext w:val="0"/>
        <w:keepLines w:val="0"/>
        <w:pageBreakBefore w:val="0"/>
        <w:numPr>
          <w:ilvl w:val="0"/>
          <w:numId w:val="12"/>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205CB2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15863E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0F2DE938">
      <w:pPr>
        <w:pStyle w:val="26"/>
        <w:keepNext w:val="0"/>
        <w:keepLines w:val="0"/>
        <w:pageBreakBefore w:val="0"/>
        <w:numPr>
          <w:ilvl w:val="0"/>
          <w:numId w:val="13"/>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hint="default" w:cs="宋体" w:asciiTheme="minorEastAsia" w:hAnsiTheme="minorEastAsia"/>
          <w:b/>
          <w:color w:val="auto"/>
          <w:kern w:val="0"/>
          <w:sz w:val="24"/>
          <w:szCs w:val="24"/>
          <w:lang w:val="en-US" w:eastAsia="zh-CN"/>
        </w:rPr>
      </w:pPr>
      <w:r>
        <w:rPr>
          <w:rFonts w:hint="eastAsia" w:cs="宋体" w:asciiTheme="minorEastAsia" w:hAnsiTheme="minorEastAsia"/>
          <w:b/>
          <w:color w:val="auto"/>
          <w:kern w:val="0"/>
          <w:sz w:val="24"/>
          <w:szCs w:val="24"/>
          <w:lang w:val="en-US" w:eastAsia="zh-CN"/>
        </w:rPr>
        <w:t>商务要求</w:t>
      </w:r>
    </w:p>
    <w:p w14:paraId="0232AC5E">
      <w:pPr>
        <w:pStyle w:val="26"/>
        <w:numPr>
          <w:ilvl w:val="0"/>
          <w:numId w:val="14"/>
        </w:numPr>
        <w:tabs>
          <w:tab w:val="left" w:pos="709"/>
          <w:tab w:val="left" w:pos="993"/>
        </w:tabs>
        <w:spacing w:line="360" w:lineRule="auto"/>
        <w:ind w:left="0" w:firstLine="420" w:firstLineChars="0"/>
        <w:rPr>
          <w:rStyle w:val="21"/>
          <w:color w:val="auto"/>
        </w:rPr>
      </w:pPr>
      <w:r>
        <w:rPr>
          <w:rStyle w:val="21"/>
          <w:rFonts w:hint="eastAsia"/>
          <w:color w:val="auto"/>
          <w:lang w:val="en-US" w:eastAsia="zh-CN"/>
        </w:rPr>
        <w:t>服务</w:t>
      </w:r>
      <w:r>
        <w:rPr>
          <w:rStyle w:val="21"/>
          <w:rFonts w:hint="eastAsia"/>
          <w:color w:val="auto"/>
        </w:rPr>
        <w:t>地点</w:t>
      </w:r>
    </w:p>
    <w:p w14:paraId="1F5D2A99">
      <w:pPr>
        <w:spacing w:line="360" w:lineRule="auto"/>
        <w:ind w:firstLine="420" w:firstLineChars="200"/>
        <w:jc w:val="left"/>
        <w:rPr>
          <w:rFonts w:ascii="宋体" w:hAnsi="宋体"/>
          <w:color w:val="auto"/>
          <w:szCs w:val="21"/>
        </w:rPr>
      </w:pPr>
      <w:r>
        <w:rPr>
          <w:rFonts w:hint="eastAsia" w:ascii="宋体" w:hAnsi="宋体"/>
          <w:color w:val="auto"/>
          <w:szCs w:val="21"/>
          <w:lang w:val="en-US" w:eastAsia="zh-CN"/>
        </w:rPr>
        <w:t>服务</w:t>
      </w:r>
      <w:r>
        <w:rPr>
          <w:rFonts w:hint="eastAsia" w:ascii="宋体" w:hAnsi="宋体"/>
          <w:color w:val="auto"/>
          <w:szCs w:val="21"/>
        </w:rPr>
        <w:t>地点：采购人指定地点。</w:t>
      </w:r>
    </w:p>
    <w:p w14:paraId="54E5FBCA">
      <w:pPr>
        <w:pStyle w:val="26"/>
        <w:numPr>
          <w:ilvl w:val="0"/>
          <w:numId w:val="14"/>
        </w:numPr>
        <w:tabs>
          <w:tab w:val="left" w:pos="709"/>
          <w:tab w:val="left" w:pos="993"/>
        </w:tabs>
        <w:spacing w:line="360" w:lineRule="auto"/>
        <w:ind w:left="0" w:firstLine="420" w:firstLineChars="0"/>
        <w:rPr>
          <w:rStyle w:val="21"/>
          <w:b/>
          <w:bCs/>
          <w:color w:val="auto"/>
        </w:rPr>
      </w:pPr>
      <w:r>
        <w:rPr>
          <w:rStyle w:val="21"/>
          <w:rFonts w:hint="eastAsia"/>
          <w:b/>
          <w:bCs/>
          <w:color w:val="auto"/>
        </w:rPr>
        <w:t>验收要求</w:t>
      </w:r>
    </w:p>
    <w:p w14:paraId="15B08FAA">
      <w:pPr>
        <w:pStyle w:val="26"/>
        <w:numPr>
          <w:ilvl w:val="0"/>
          <w:numId w:val="0"/>
        </w:numPr>
        <w:tabs>
          <w:tab w:val="left" w:pos="709"/>
          <w:tab w:val="left" w:pos="993"/>
        </w:tabs>
        <w:spacing w:line="360" w:lineRule="auto"/>
        <w:ind w:left="420" w:leftChars="0"/>
        <w:rPr>
          <w:rFonts w:hint="eastAsia" w:ascii="宋体" w:hAnsi="宋体"/>
          <w:bCs/>
          <w:color w:val="auto"/>
          <w:spacing w:val="10"/>
          <w:szCs w:val="21"/>
        </w:rPr>
      </w:pPr>
      <w:r>
        <w:rPr>
          <w:rFonts w:hint="eastAsia" w:ascii="宋体" w:hAnsi="宋体"/>
          <w:bCs/>
          <w:color w:val="auto"/>
          <w:spacing w:val="10"/>
          <w:szCs w:val="21"/>
        </w:rPr>
        <w:t>采购人按照项目指标量进行要求验收。</w:t>
      </w:r>
    </w:p>
    <w:p w14:paraId="551E2BD4">
      <w:pPr>
        <w:pStyle w:val="26"/>
        <w:numPr>
          <w:ilvl w:val="0"/>
          <w:numId w:val="0"/>
        </w:numPr>
        <w:tabs>
          <w:tab w:val="left" w:pos="709"/>
          <w:tab w:val="left" w:pos="993"/>
        </w:tabs>
        <w:spacing w:line="360" w:lineRule="auto"/>
        <w:ind w:left="420" w:leftChars="0"/>
        <w:rPr>
          <w:rFonts w:hint="eastAsia" w:eastAsia="宋体"/>
          <w:color w:val="auto"/>
          <w:lang w:val="en-US" w:eastAsia="zh-CN"/>
        </w:rPr>
      </w:pPr>
      <w:r>
        <w:rPr>
          <w:rStyle w:val="21"/>
          <w:rFonts w:hint="eastAsia" w:ascii="Times New Roman" w:hAnsi="Times New Roman" w:eastAsia="宋体" w:cs="Times New Roman"/>
          <w:color w:val="auto"/>
          <w:kern w:val="2"/>
          <w:sz w:val="21"/>
          <w:szCs w:val="24"/>
          <w:lang w:val="en-US" w:eastAsia="zh-CN" w:bidi="ar-SA"/>
        </w:rPr>
        <w:t>（三）报价要求</w:t>
      </w:r>
      <w:r>
        <w:rPr>
          <w:rFonts w:hint="eastAsia" w:ascii="宋体" w:hAnsi="宋体"/>
          <w:bCs/>
          <w:color w:val="auto"/>
          <w:spacing w:val="10"/>
          <w:szCs w:val="21"/>
          <w:lang w:val="en-US" w:eastAsia="zh-CN"/>
        </w:rPr>
        <w:br w:type="textWrapping"/>
      </w:r>
      <w:r>
        <w:rPr>
          <w:rFonts w:hint="eastAsia" w:ascii="宋体" w:hAnsi="宋体"/>
          <w:bCs/>
          <w:color w:val="auto"/>
          <w:spacing w:val="10"/>
          <w:szCs w:val="21"/>
          <w:lang w:val="en-US" w:eastAsia="zh-CN"/>
        </w:rPr>
        <w:t>本项目以报总价格形式，包价格</w:t>
      </w:r>
      <w:r>
        <w:rPr>
          <w:rFonts w:hint="eastAsia" w:ascii="宋体" w:hAnsi="宋体" w:eastAsia="宋体" w:cs="宋体"/>
          <w:color w:val="auto"/>
          <w:kern w:val="2"/>
          <w:sz w:val="21"/>
          <w:szCs w:val="21"/>
          <w:lang w:val="en-US" w:eastAsia="zh-CN" w:bidi="ar"/>
        </w:rPr>
        <w:t>项包括人员经费、培训经费、服务活动经费、宣传品经费、项目管理经费和税费等一切与本项目相关费用，采购人不再另外支付其他费用</w:t>
      </w:r>
    </w:p>
    <w:p w14:paraId="63F8A910">
      <w:pPr>
        <w:pStyle w:val="26"/>
        <w:numPr>
          <w:ilvl w:val="0"/>
          <w:numId w:val="0"/>
        </w:numPr>
        <w:tabs>
          <w:tab w:val="left" w:pos="709"/>
          <w:tab w:val="left" w:pos="993"/>
        </w:tabs>
        <w:spacing w:line="360" w:lineRule="auto"/>
        <w:ind w:left="420" w:leftChars="0"/>
        <w:rPr>
          <w:rStyle w:val="21"/>
          <w:color w:val="auto"/>
        </w:rPr>
      </w:pPr>
      <w:r>
        <w:rPr>
          <w:rStyle w:val="21"/>
          <w:rFonts w:hint="eastAsia"/>
          <w:color w:val="auto"/>
          <w:lang w:eastAsia="zh-CN"/>
        </w:rPr>
        <w:t>（</w:t>
      </w:r>
      <w:r>
        <w:rPr>
          <w:rStyle w:val="21"/>
          <w:rFonts w:hint="eastAsia"/>
          <w:color w:val="auto"/>
          <w:lang w:val="en-US" w:eastAsia="zh-CN"/>
        </w:rPr>
        <w:t>四</w:t>
      </w:r>
      <w:r>
        <w:rPr>
          <w:rStyle w:val="21"/>
          <w:rFonts w:hint="eastAsia"/>
          <w:color w:val="auto"/>
          <w:lang w:eastAsia="zh-CN"/>
        </w:rPr>
        <w:t>）</w:t>
      </w:r>
      <w:r>
        <w:rPr>
          <w:rStyle w:val="21"/>
          <w:rFonts w:hint="eastAsia"/>
          <w:color w:val="auto"/>
        </w:rPr>
        <w:t>付款方式</w:t>
      </w:r>
    </w:p>
    <w:p w14:paraId="346F35F4">
      <w:pPr>
        <w:spacing w:line="360" w:lineRule="auto"/>
        <w:ind w:firstLine="420" w:firstLineChars="200"/>
        <w:jc w:val="left"/>
        <w:rPr>
          <w:rFonts w:ascii="宋体" w:hAnsi="宋体"/>
          <w:bCs/>
          <w:color w:val="auto"/>
          <w:szCs w:val="21"/>
        </w:rPr>
      </w:pPr>
      <w:r>
        <w:rPr>
          <w:rFonts w:hint="eastAsia" w:ascii="宋体" w:hAnsi="宋体"/>
          <w:bCs/>
          <w:color w:val="auto"/>
          <w:szCs w:val="21"/>
          <w:lang w:val="en-US" w:eastAsia="zh-CN"/>
        </w:rPr>
        <w:t>合同款按季度支付，</w:t>
      </w:r>
      <w:r>
        <w:rPr>
          <w:rFonts w:hint="eastAsia" w:ascii="宋体" w:hAnsi="宋体"/>
          <w:bCs/>
          <w:color w:val="auto"/>
          <w:szCs w:val="21"/>
        </w:rPr>
        <w:t>自合同签署后，每季度的第-个月</w:t>
      </w:r>
      <w:r>
        <w:rPr>
          <w:rFonts w:hint="eastAsia" w:ascii="宋体" w:hAnsi="宋体"/>
          <w:bCs/>
          <w:color w:val="auto"/>
          <w:szCs w:val="21"/>
          <w:lang w:val="en-US" w:eastAsia="zh-CN"/>
        </w:rPr>
        <w:t>由采购方向供应商支付当前季度的合同款项</w:t>
      </w:r>
      <w:r>
        <w:rPr>
          <w:rFonts w:hint="eastAsia" w:ascii="宋体" w:hAnsi="宋体"/>
          <w:bCs/>
          <w:color w:val="auto"/>
          <w:szCs w:val="21"/>
        </w:rPr>
        <w:t>，</w:t>
      </w:r>
      <w:r>
        <w:rPr>
          <w:rFonts w:hint="eastAsia" w:ascii="宋体" w:hAnsi="宋体"/>
          <w:bCs/>
          <w:color w:val="auto"/>
          <w:szCs w:val="21"/>
          <w:lang w:val="en-US" w:eastAsia="zh-CN"/>
        </w:rPr>
        <w:t>采购人</w:t>
      </w:r>
      <w:r>
        <w:rPr>
          <w:rFonts w:hint="eastAsia" w:ascii="宋体" w:hAnsi="宋体"/>
          <w:bCs/>
          <w:color w:val="auto"/>
          <w:szCs w:val="21"/>
        </w:rPr>
        <w:t>收到</w:t>
      </w:r>
      <w:r>
        <w:rPr>
          <w:rFonts w:hint="eastAsia" w:ascii="宋体" w:hAnsi="宋体"/>
          <w:bCs/>
          <w:color w:val="auto"/>
          <w:szCs w:val="21"/>
          <w:lang w:val="en-US" w:eastAsia="zh-CN"/>
        </w:rPr>
        <w:t>供应商开具的有效</w:t>
      </w:r>
      <w:r>
        <w:rPr>
          <w:rFonts w:hint="eastAsia" w:ascii="宋体" w:hAnsi="宋体"/>
          <w:bCs/>
          <w:color w:val="auto"/>
          <w:szCs w:val="21"/>
        </w:rPr>
        <w:t>发粟一个月内，</w:t>
      </w:r>
      <w:r>
        <w:rPr>
          <w:rFonts w:hint="eastAsia" w:ascii="宋体" w:hAnsi="宋体"/>
          <w:bCs/>
          <w:color w:val="auto"/>
          <w:szCs w:val="21"/>
          <w:lang w:val="en-US" w:eastAsia="zh-CN"/>
        </w:rPr>
        <w:t>采购人</w:t>
      </w:r>
      <w:r>
        <w:rPr>
          <w:rFonts w:hint="eastAsia" w:ascii="宋体" w:hAnsi="宋体"/>
          <w:bCs/>
          <w:color w:val="auto"/>
          <w:szCs w:val="21"/>
        </w:rPr>
        <w:t>以转账方式支付费用至</w:t>
      </w:r>
      <w:r>
        <w:rPr>
          <w:rFonts w:hint="eastAsia" w:ascii="宋体" w:hAnsi="宋体"/>
          <w:bCs/>
          <w:color w:val="auto"/>
          <w:szCs w:val="21"/>
          <w:lang w:val="en-US" w:eastAsia="zh-CN"/>
        </w:rPr>
        <w:t>供应商</w:t>
      </w:r>
      <w:r>
        <w:rPr>
          <w:rFonts w:hint="eastAsia" w:ascii="宋体" w:hAnsi="宋体"/>
          <w:bCs/>
          <w:color w:val="auto"/>
          <w:szCs w:val="21"/>
        </w:rPr>
        <w:t>指定账户。</w:t>
      </w:r>
    </w:p>
    <w:p w14:paraId="28D82970">
      <w:pPr>
        <w:pStyle w:val="26"/>
        <w:keepNext w:val="0"/>
        <w:keepLines w:val="0"/>
        <w:pageBreakBefore w:val="0"/>
        <w:numPr>
          <w:ilvl w:val="0"/>
          <w:numId w:val="13"/>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hint="eastAsia" w:cs="宋体" w:asciiTheme="minorEastAsia" w:hAnsiTheme="minorEastAsia"/>
          <w:b/>
          <w:color w:val="auto"/>
          <w:kern w:val="0"/>
          <w:sz w:val="24"/>
          <w:szCs w:val="24"/>
          <w:lang w:val="en-US" w:eastAsia="zh-CN"/>
        </w:rPr>
      </w:pPr>
      <w:r>
        <w:rPr>
          <w:rFonts w:hint="eastAsia" w:cs="宋体" w:asciiTheme="minorEastAsia" w:hAnsiTheme="minorEastAsia"/>
          <w:b/>
          <w:color w:val="auto"/>
          <w:kern w:val="0"/>
          <w:sz w:val="24"/>
          <w:szCs w:val="24"/>
          <w:lang w:val="en-US" w:eastAsia="zh-CN"/>
        </w:rPr>
        <w:t>技术要求</w:t>
      </w:r>
    </w:p>
    <w:p w14:paraId="1DFE6DC9">
      <w:pPr>
        <w:pStyle w:val="26"/>
        <w:numPr>
          <w:ilvl w:val="0"/>
          <w:numId w:val="15"/>
        </w:numPr>
        <w:tabs>
          <w:tab w:val="left" w:pos="709"/>
          <w:tab w:val="left" w:pos="993"/>
        </w:tabs>
        <w:spacing w:line="360" w:lineRule="auto"/>
        <w:ind w:left="0" w:firstLine="420" w:firstLineChars="0"/>
        <w:rPr>
          <w:rStyle w:val="21"/>
          <w:rFonts w:hint="eastAsia" w:ascii="宋体" w:hAnsi="宋体" w:eastAsia="宋体" w:cs="宋体"/>
          <w:color w:val="auto"/>
          <w:lang w:val="en-US" w:eastAsia="zh-CN"/>
        </w:rPr>
      </w:pPr>
      <w:r>
        <w:rPr>
          <w:rStyle w:val="21"/>
          <w:rFonts w:hint="eastAsia" w:ascii="宋体" w:hAnsi="宋体" w:eastAsia="宋体" w:cs="宋体"/>
          <w:color w:val="auto"/>
          <w:lang w:val="en-US" w:eastAsia="zh-CN"/>
        </w:rPr>
        <w:t>项目背景</w:t>
      </w:r>
    </w:p>
    <w:p w14:paraId="1BB5733F">
      <w:pPr>
        <w:widowControl/>
        <w:spacing w:line="360" w:lineRule="auto"/>
        <w:ind w:firstLine="424" w:firstLineChars="202"/>
        <w:jc w:val="left"/>
        <w:rPr>
          <w:rFonts w:hint="eastAsia" w:asciiTheme="minorEastAsia" w:hAnsiTheme="minorEastAsia"/>
          <w:szCs w:val="21"/>
        </w:rPr>
      </w:pPr>
      <w:r>
        <w:rPr>
          <w:rFonts w:hint="eastAsia" w:asciiTheme="minorEastAsia" w:hAnsiTheme="minorEastAsia"/>
          <w:color w:val="auto"/>
          <w:szCs w:val="21"/>
        </w:rPr>
        <w:t>为深入贯彻落实中共中央办公厅</w:t>
      </w:r>
      <w:r>
        <w:rPr>
          <w:rFonts w:hint="eastAsia" w:asciiTheme="minorEastAsia" w:hAnsiTheme="minorEastAsia"/>
          <w:color w:val="auto"/>
          <w:szCs w:val="21"/>
          <w:lang w:val="en-US"/>
        </w:rPr>
        <w:t xml:space="preserve"> </w:t>
      </w:r>
      <w:r>
        <w:rPr>
          <w:rFonts w:hint="eastAsia" w:asciiTheme="minorEastAsia" w:hAnsiTheme="minorEastAsia"/>
          <w:color w:val="auto"/>
          <w:szCs w:val="21"/>
        </w:rPr>
        <w:t>国务院办公厅《关于改革完善社会救助制度的意见》及民政部</w:t>
      </w:r>
      <w:r>
        <w:rPr>
          <w:rFonts w:hint="eastAsia" w:asciiTheme="minorEastAsia" w:hAnsiTheme="minorEastAsia"/>
          <w:szCs w:val="21"/>
        </w:rPr>
        <w:t>《关于促进社会力量参与流浪乞讨人员救助服务的指导意见》精神，扎实推进社会救助制度改革，积极引导社会专业力量参与救助管理工作。阳江市救助管理站是隶属阳江市民政局管理的公益一类正科级事业单位，主要职责是对城市生活无着的流浪乞讨人员实施救助、核查、甄别、安置等救助管理和入站离站、护送返乡等工作。为进一步做好阳江市流浪乞讨人员救助管理、教育、寻亲返乡和安置工作，</w:t>
      </w:r>
      <w:r>
        <w:rPr>
          <w:rFonts w:hint="eastAsia" w:asciiTheme="minorEastAsia" w:hAnsiTheme="minorEastAsia"/>
          <w:szCs w:val="21"/>
          <w:lang w:eastAsia="zh-CN"/>
        </w:rPr>
        <w:t>拓展救助服务网络，开展阳江市救助管理站</w:t>
      </w:r>
      <w:r>
        <w:rPr>
          <w:rFonts w:hint="eastAsia" w:asciiTheme="minorEastAsia" w:hAnsiTheme="minorEastAsia"/>
          <w:szCs w:val="21"/>
        </w:rPr>
        <w:t>社会工作服务项目。</w:t>
      </w:r>
    </w:p>
    <w:p w14:paraId="7D15772F">
      <w:pPr>
        <w:pStyle w:val="26"/>
        <w:numPr>
          <w:ilvl w:val="0"/>
          <w:numId w:val="15"/>
        </w:numPr>
        <w:tabs>
          <w:tab w:val="left" w:pos="709"/>
          <w:tab w:val="left" w:pos="993"/>
        </w:tabs>
        <w:spacing w:line="360" w:lineRule="auto"/>
        <w:ind w:left="0" w:firstLine="420" w:firstLineChars="0"/>
        <w:rPr>
          <w:rStyle w:val="21"/>
          <w:rFonts w:hint="eastAsia" w:ascii="宋体" w:hAnsi="宋体" w:eastAsia="宋体" w:cs="宋体"/>
          <w:color w:val="auto"/>
          <w:lang w:val="en-US" w:eastAsia="zh-CN"/>
        </w:rPr>
      </w:pPr>
      <w:r>
        <w:rPr>
          <w:rStyle w:val="21"/>
          <w:rFonts w:hint="eastAsia" w:ascii="宋体" w:hAnsi="宋体" w:eastAsia="宋体" w:cs="宋体"/>
          <w:color w:val="auto"/>
          <w:lang w:val="en-US" w:eastAsia="zh-CN"/>
        </w:rPr>
        <w:t>项目目标</w:t>
      </w:r>
    </w:p>
    <w:p w14:paraId="1CA4F666">
      <w:pPr>
        <w:numPr>
          <w:ilvl w:val="0"/>
          <w:numId w:val="16"/>
        </w:numPr>
        <w:tabs>
          <w:tab w:val="left" w:pos="142"/>
          <w:tab w:val="left" w:pos="425"/>
        </w:tabs>
        <w:spacing w:line="360" w:lineRule="auto"/>
        <w:ind w:left="0" w:firstLine="420"/>
        <w:rPr>
          <w:rFonts w:hint="eastAsia" w:ascii="宋体" w:hAnsi="宋体"/>
          <w:bCs/>
          <w:color w:val="auto"/>
          <w:szCs w:val="21"/>
        </w:rPr>
      </w:pPr>
      <w:r>
        <w:rPr>
          <w:rFonts w:hint="eastAsia" w:ascii="宋体" w:hAnsi="宋体"/>
          <w:bCs/>
          <w:color w:val="auto"/>
          <w:szCs w:val="21"/>
        </w:rPr>
        <w:t>总目标：提高救助工作服务质量，</w:t>
      </w:r>
      <w:r>
        <w:rPr>
          <w:rFonts w:hint="eastAsia" w:ascii="宋体" w:hAnsi="宋体"/>
          <w:bCs/>
          <w:color w:val="auto"/>
          <w:szCs w:val="21"/>
          <w:lang w:eastAsia="zh-CN"/>
        </w:rPr>
        <w:t>拓展救助服务网络，</w:t>
      </w:r>
      <w:r>
        <w:rPr>
          <w:rFonts w:hint="eastAsia" w:ascii="宋体" w:hAnsi="宋体"/>
          <w:bCs/>
          <w:color w:val="auto"/>
          <w:szCs w:val="21"/>
        </w:rPr>
        <w:t>促进救助人员回归家庭，唤起社会对流浪乞讨人员权益的关怀和关注。</w:t>
      </w:r>
    </w:p>
    <w:p w14:paraId="59345EAA">
      <w:pPr>
        <w:numPr>
          <w:ilvl w:val="0"/>
          <w:numId w:val="16"/>
        </w:numPr>
        <w:tabs>
          <w:tab w:val="left" w:pos="142"/>
          <w:tab w:val="left" w:pos="425"/>
        </w:tabs>
        <w:spacing w:line="360" w:lineRule="auto"/>
        <w:ind w:left="0" w:firstLine="420"/>
        <w:rPr>
          <w:rFonts w:hint="eastAsia" w:ascii="宋体" w:hAnsi="宋体"/>
          <w:bCs/>
          <w:color w:val="auto"/>
          <w:szCs w:val="21"/>
        </w:rPr>
      </w:pPr>
      <w:r>
        <w:rPr>
          <w:rFonts w:hint="eastAsia" w:ascii="宋体" w:hAnsi="宋体"/>
          <w:bCs/>
          <w:color w:val="auto"/>
          <w:szCs w:val="21"/>
        </w:rPr>
        <w:t>分目标：</w:t>
      </w:r>
    </w:p>
    <w:p w14:paraId="78066202">
      <w:pPr>
        <w:numPr>
          <w:ilvl w:val="0"/>
          <w:numId w:val="17"/>
        </w:numPr>
        <w:tabs>
          <w:tab w:val="left" w:pos="0"/>
          <w:tab w:val="left" w:pos="142"/>
        </w:tabs>
        <w:spacing w:line="360" w:lineRule="auto"/>
        <w:ind w:left="0" w:leftChars="0" w:firstLine="420" w:firstLineChars="200"/>
        <w:rPr>
          <w:rFonts w:hint="eastAsia" w:ascii="宋体" w:hAnsi="宋体"/>
          <w:bCs/>
          <w:color w:val="auto"/>
          <w:szCs w:val="21"/>
        </w:rPr>
      </w:pPr>
      <w:r>
        <w:rPr>
          <w:rFonts w:hint="eastAsia" w:ascii="宋体" w:hAnsi="宋体"/>
          <w:bCs/>
          <w:color w:val="auto"/>
          <w:szCs w:val="21"/>
        </w:rPr>
        <w:t>提供社工专业服务</w:t>
      </w:r>
      <w:r>
        <w:rPr>
          <w:rFonts w:hint="eastAsia" w:ascii="宋体" w:hAnsi="宋体"/>
          <w:bCs/>
          <w:color w:val="auto"/>
          <w:szCs w:val="21"/>
          <w:lang w:eastAsia="zh-CN"/>
        </w:rPr>
        <w:t>：贯穿到救助管理的入站接收、站内服务、教育服务、接送返乡、街面巡查救助、出站后跟踪回访各个过程，提高救助服务质量；</w:t>
      </w:r>
    </w:p>
    <w:p w14:paraId="11E871A0">
      <w:pPr>
        <w:numPr>
          <w:ilvl w:val="0"/>
          <w:numId w:val="17"/>
        </w:numPr>
        <w:tabs>
          <w:tab w:val="left" w:pos="0"/>
          <w:tab w:val="left" w:pos="142"/>
        </w:tabs>
        <w:spacing w:line="360" w:lineRule="auto"/>
        <w:ind w:left="0" w:leftChars="0" w:firstLine="420" w:firstLineChars="200"/>
        <w:rPr>
          <w:rFonts w:hint="default" w:ascii="宋体" w:hAnsi="宋体"/>
          <w:bCs/>
          <w:color w:val="auto"/>
          <w:szCs w:val="21"/>
          <w:lang w:val="en-US" w:eastAsia="zh-CN"/>
        </w:rPr>
      </w:pPr>
      <w:r>
        <w:rPr>
          <w:rFonts w:hint="eastAsia" w:ascii="宋体" w:hAnsi="宋体"/>
          <w:bCs/>
          <w:color w:val="auto"/>
          <w:szCs w:val="21"/>
          <w:lang w:eastAsia="zh-CN"/>
        </w:rPr>
        <w:t>促进成功寻亲返乡以需求为导向，以社会工作专业方法技巧为依托，推进开展重点人群寻亲返乡服务；</w:t>
      </w:r>
    </w:p>
    <w:p w14:paraId="302435F0">
      <w:pPr>
        <w:numPr>
          <w:ilvl w:val="0"/>
          <w:numId w:val="17"/>
        </w:numPr>
        <w:tabs>
          <w:tab w:val="left" w:pos="0"/>
          <w:tab w:val="left" w:pos="142"/>
        </w:tabs>
        <w:spacing w:line="360" w:lineRule="auto"/>
        <w:ind w:left="0" w:leftChars="0" w:firstLine="420" w:firstLineChars="200"/>
        <w:rPr>
          <w:rFonts w:hint="default" w:ascii="宋体" w:hAnsi="宋体"/>
          <w:bCs/>
          <w:color w:val="auto"/>
          <w:szCs w:val="21"/>
          <w:lang w:val="en-US" w:eastAsia="zh-CN"/>
        </w:rPr>
      </w:pPr>
      <w:r>
        <w:rPr>
          <w:rFonts w:hint="eastAsia" w:ascii="宋体" w:hAnsi="宋体"/>
          <w:bCs/>
          <w:color w:val="auto"/>
          <w:szCs w:val="21"/>
          <w:lang w:eastAsia="zh-CN"/>
        </w:rPr>
        <w:t>积极宣传引导：提升社会关注，促进广大民众参与社会救助。</w:t>
      </w:r>
    </w:p>
    <w:p w14:paraId="764EF3BC">
      <w:pPr>
        <w:pStyle w:val="26"/>
        <w:numPr>
          <w:ilvl w:val="0"/>
          <w:numId w:val="15"/>
        </w:numPr>
        <w:tabs>
          <w:tab w:val="left" w:pos="709"/>
          <w:tab w:val="left" w:pos="993"/>
        </w:tabs>
        <w:spacing w:line="360" w:lineRule="auto"/>
        <w:ind w:left="0" w:firstLine="420" w:firstLineChars="0"/>
        <w:rPr>
          <w:rStyle w:val="21"/>
          <w:rFonts w:hint="default" w:ascii="宋体" w:hAnsi="宋体" w:eastAsia="宋体" w:cs="宋体"/>
          <w:color w:val="auto"/>
          <w:lang w:val="en-US" w:eastAsia="zh-CN"/>
        </w:rPr>
      </w:pPr>
      <w:r>
        <w:rPr>
          <w:rStyle w:val="21"/>
          <w:rFonts w:hint="eastAsia" w:ascii="宋体" w:hAnsi="宋体" w:eastAsia="宋体" w:cs="宋体"/>
          <w:color w:val="auto"/>
          <w:lang w:val="en-US" w:eastAsia="zh-CN"/>
        </w:rPr>
        <w:t>项目需求分析</w:t>
      </w:r>
    </w:p>
    <w:p w14:paraId="1F8E4B6D">
      <w:pPr>
        <w:numPr>
          <w:ilvl w:val="0"/>
          <w:numId w:val="18"/>
        </w:numPr>
        <w:tabs>
          <w:tab w:val="left" w:pos="142"/>
          <w:tab w:val="left" w:pos="425"/>
        </w:tabs>
        <w:spacing w:line="360" w:lineRule="auto"/>
        <w:ind w:left="0" w:firstLine="420"/>
        <w:rPr>
          <w:lang w:val="zh-CN"/>
        </w:rPr>
      </w:pPr>
      <w:r>
        <w:rPr>
          <w:rFonts w:hint="eastAsia" w:ascii="宋体" w:hAnsi="宋体"/>
          <w:bCs/>
          <w:color w:val="auto"/>
          <w:szCs w:val="21"/>
          <w:lang w:val="en-US" w:eastAsia="zh-CN"/>
        </w:rPr>
        <w:t>服务对象需求</w:t>
      </w:r>
    </w:p>
    <w:p w14:paraId="021B0411">
      <w:pPr>
        <w:widowControl/>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救助站服务对象为城市生活无着的流浪乞讨人员，</w:t>
      </w:r>
      <w:r>
        <w:rPr>
          <w:rFonts w:hint="eastAsia" w:asciiTheme="minorEastAsia" w:hAnsiTheme="minorEastAsia"/>
          <w:szCs w:val="21"/>
          <w:lang w:eastAsia="zh-CN"/>
        </w:rPr>
        <w:t>近年来</w:t>
      </w:r>
      <w:r>
        <w:rPr>
          <w:rFonts w:hint="eastAsia" w:asciiTheme="minorEastAsia" w:hAnsiTheme="minorEastAsia"/>
          <w:szCs w:val="21"/>
        </w:rPr>
        <w:t>，</w:t>
      </w:r>
      <w:r>
        <w:rPr>
          <w:rFonts w:hint="eastAsia" w:asciiTheme="minorEastAsia" w:hAnsiTheme="minorEastAsia"/>
          <w:szCs w:val="21"/>
          <w:lang w:eastAsia="zh-CN"/>
        </w:rPr>
        <w:t>随着扶贫攻坚政策的落实开展，人们生活幸福有保障，</w:t>
      </w:r>
      <w:r>
        <w:rPr>
          <w:rFonts w:hint="eastAsia" w:asciiTheme="minorEastAsia" w:hAnsiTheme="minorEastAsia"/>
          <w:szCs w:val="21"/>
        </w:rPr>
        <w:t>阳江市流浪乞讨人员到站救助人数逐年减少，</w:t>
      </w:r>
      <w:r>
        <w:rPr>
          <w:rFonts w:hint="eastAsia" w:asciiTheme="minorEastAsia" w:hAnsiTheme="minorEastAsia"/>
          <w:szCs w:val="21"/>
          <w:lang w:eastAsia="zh-CN"/>
        </w:rPr>
        <w:t>求助人员类型及个体需求复杂多变</w:t>
      </w:r>
      <w:r>
        <w:rPr>
          <w:rFonts w:hint="eastAsia" w:asciiTheme="minorEastAsia" w:hAnsiTheme="minorEastAsia"/>
          <w:szCs w:val="21"/>
        </w:rPr>
        <w:t>。</w:t>
      </w:r>
      <w:r>
        <w:rPr>
          <w:rFonts w:hint="eastAsia" w:asciiTheme="minorEastAsia" w:hAnsiTheme="minorEastAsia"/>
          <w:szCs w:val="21"/>
          <w:lang w:eastAsia="zh-CN"/>
        </w:rPr>
        <w:t>特殊困难人员类型在求助人员总数占比上升，服务时间长、难度系数高。</w:t>
      </w:r>
      <w:r>
        <w:rPr>
          <w:rFonts w:hint="eastAsia" w:asciiTheme="minorEastAsia" w:hAnsiTheme="minorEastAsia"/>
          <w:szCs w:val="21"/>
        </w:rPr>
        <w:t>通过需求访谈整理，救助人员分类中一类为务工不着，求助救助站帮其买票返乡人员。第二类为自身重病或家庭困境，治愈后无力返乡人员，多由医院转介，需联系核查其身份信息，护送返乡。第三类为跑站人员，多为家庭关系、人际关系恶化，在外流浪寻求归属。在“人性化”关怀服务及爱心救助中，能让受助人员增强自我认识，确立个人发展和生活目标，促进其回归家庭及重新融入社会。</w:t>
      </w:r>
    </w:p>
    <w:p w14:paraId="53357D94">
      <w:pPr>
        <w:numPr>
          <w:ilvl w:val="0"/>
          <w:numId w:val="18"/>
        </w:numPr>
        <w:tabs>
          <w:tab w:val="left" w:pos="142"/>
          <w:tab w:val="left" w:pos="425"/>
        </w:tabs>
        <w:spacing w:line="360" w:lineRule="auto"/>
        <w:ind w:left="0" w:firstLine="420"/>
        <w:rPr>
          <w:rFonts w:hint="eastAsia"/>
          <w:lang w:val="zh-CN"/>
        </w:rPr>
      </w:pPr>
      <w:r>
        <w:rPr>
          <w:rFonts w:hint="eastAsia"/>
          <w:lang w:val="zh-CN"/>
        </w:rPr>
        <w:t>救助服务网络拓展的需求</w:t>
      </w:r>
    </w:p>
    <w:p w14:paraId="3FACCB93">
      <w:pPr>
        <w:widowControl/>
        <w:spacing w:line="360" w:lineRule="auto"/>
        <w:ind w:firstLine="424" w:firstLineChars="202"/>
        <w:jc w:val="left"/>
        <w:rPr>
          <w:rFonts w:hint="eastAsia"/>
          <w:lang w:val="zh-CN"/>
        </w:rPr>
      </w:pPr>
      <w:r>
        <w:rPr>
          <w:rFonts w:hint="eastAsia"/>
          <w:lang w:val="zh-CN"/>
        </w:rPr>
        <w:t>在建设综合救助服务平台试点大背景下，救助管理工作需融入社会救助体系，将救助管理服务从省、市、县三级救助网络延伸至镇（街）、村（社区），拓展救助管理的广度和深度。一方面能及时在基层发现流浪乞讨人员，提供救助服务，另一方面能为流出在外返乡的流浪乞讨人员提供救助服务，协助他们稳定安置，避免再次走失流出。</w:t>
      </w:r>
    </w:p>
    <w:p w14:paraId="1E7CC5F6">
      <w:pPr>
        <w:pStyle w:val="26"/>
        <w:numPr>
          <w:ilvl w:val="0"/>
          <w:numId w:val="15"/>
        </w:numPr>
        <w:tabs>
          <w:tab w:val="left" w:pos="709"/>
          <w:tab w:val="left" w:pos="993"/>
        </w:tabs>
        <w:spacing w:line="360" w:lineRule="auto"/>
        <w:ind w:left="0" w:firstLine="420" w:firstLineChars="0"/>
        <w:rPr>
          <w:rFonts w:hint="eastAsia"/>
          <w:b/>
          <w:bCs/>
          <w:lang w:val="zh-CN"/>
        </w:rPr>
      </w:pPr>
      <w:r>
        <w:rPr>
          <w:rFonts w:hint="eastAsia"/>
          <w:b/>
          <w:bCs/>
          <w:lang w:val="zh-CN"/>
        </w:rPr>
        <w:t>项目指标量标准</w:t>
      </w:r>
    </w:p>
    <w:p w14:paraId="4CD7670A">
      <w:pPr>
        <w:widowControl/>
        <w:spacing w:line="360" w:lineRule="auto"/>
        <w:ind w:firstLine="424" w:firstLineChars="202"/>
        <w:jc w:val="left"/>
        <w:rPr>
          <w:rFonts w:hint="eastAsia"/>
          <w:lang w:val="zh-CN"/>
        </w:rPr>
      </w:pPr>
      <w:r>
        <w:rPr>
          <w:rFonts w:hint="eastAsia"/>
          <w:lang w:val="zh-CN"/>
        </w:rPr>
        <w:t>由项目购买方提供办公场所、办公设备，项目运营方负责项目的管理、运营工作，对社会社工对象建立个人社会工作档案，根据服务进程及时补充完善其社会工作档案材料，做到一人一档，针对受助人员存在的需求和问题，提供帮扶服务，助其增强自我认识，确立个人发展和生活目标，促进其回归家庭及重新融入社会。具体的项目内容及要求如下：</w:t>
      </w:r>
    </w:p>
    <w:p w14:paraId="2E10AC0D">
      <w:pPr>
        <w:widowControl/>
        <w:spacing w:line="360" w:lineRule="auto"/>
        <w:ind w:firstLine="426" w:firstLineChars="202"/>
        <w:jc w:val="left"/>
        <w:rPr>
          <w:rFonts w:hint="eastAsia"/>
          <w:b/>
          <w:bCs/>
          <w:lang w:val="zh-CN" w:eastAsia="zh-CN"/>
        </w:rPr>
      </w:pPr>
      <w:r>
        <w:rPr>
          <w:rFonts w:hint="eastAsia"/>
          <w:b/>
          <w:bCs/>
          <w:lang w:val="en-US" w:eastAsia="zh-CN"/>
        </w:rPr>
        <w:t>1.</w:t>
      </w:r>
      <w:r>
        <w:rPr>
          <w:rFonts w:hint="eastAsia"/>
          <w:b/>
          <w:bCs/>
          <w:lang w:val="zh-CN" w:eastAsia="zh-CN"/>
        </w:rPr>
        <w:t>协助开展救助工作</w:t>
      </w:r>
    </w:p>
    <w:p w14:paraId="59E6C5E3">
      <w:pPr>
        <w:widowControl/>
        <w:spacing w:line="360" w:lineRule="auto"/>
        <w:ind w:firstLine="424" w:firstLineChars="202"/>
        <w:jc w:val="left"/>
        <w:rPr>
          <w:rFonts w:hint="eastAsia"/>
          <w:lang w:val="en-US" w:eastAsia="zh-CN"/>
        </w:rPr>
      </w:pPr>
      <w:r>
        <w:rPr>
          <w:rFonts w:hint="eastAsia"/>
          <w:lang w:val="en-US" w:eastAsia="zh-CN"/>
        </w:rPr>
        <w:t>（1）协助业务值班工作，接收入站的流浪乞讨人员，核对流浪乞讨人员情况及档案材料，录入广东省救助管理信息系统；</w:t>
      </w:r>
    </w:p>
    <w:p w14:paraId="60157E1A">
      <w:pPr>
        <w:widowControl/>
        <w:spacing w:line="360" w:lineRule="auto"/>
        <w:ind w:firstLine="424" w:firstLineChars="202"/>
        <w:jc w:val="left"/>
        <w:rPr>
          <w:rFonts w:hint="eastAsia"/>
          <w:lang w:val="en-US" w:eastAsia="zh-CN"/>
        </w:rPr>
      </w:pPr>
      <w:r>
        <w:rPr>
          <w:rFonts w:hint="eastAsia"/>
          <w:lang w:val="en-US" w:eastAsia="zh-CN"/>
        </w:rPr>
        <w:t>（2）在接待窗口开展专业评估、心理服务、亲和协调等工作，为流浪乞讨人员提供人性化服务；</w:t>
      </w:r>
    </w:p>
    <w:p w14:paraId="45C1B65B">
      <w:pPr>
        <w:widowControl/>
        <w:spacing w:line="360" w:lineRule="auto"/>
        <w:ind w:firstLine="424" w:firstLineChars="202"/>
        <w:jc w:val="left"/>
        <w:rPr>
          <w:rFonts w:hint="eastAsia"/>
          <w:lang w:val="en-US" w:eastAsia="zh-CN"/>
        </w:rPr>
      </w:pPr>
      <w:r>
        <w:rPr>
          <w:rFonts w:hint="eastAsia"/>
          <w:lang w:val="en-US" w:eastAsia="zh-CN"/>
        </w:rPr>
        <w:t>（3）帮助生活照料适应，为流浪乞讨人员提供日常必需的生活照料服务，落实“六个一”制度；</w:t>
      </w:r>
    </w:p>
    <w:p w14:paraId="04CB452A">
      <w:pPr>
        <w:widowControl/>
        <w:spacing w:line="360" w:lineRule="auto"/>
        <w:ind w:firstLine="424" w:firstLineChars="202"/>
        <w:jc w:val="left"/>
        <w:rPr>
          <w:rFonts w:hint="eastAsia"/>
          <w:lang w:val="en-US" w:eastAsia="zh-CN"/>
        </w:rPr>
      </w:pPr>
      <w:r>
        <w:rPr>
          <w:rFonts w:hint="eastAsia"/>
          <w:lang w:val="en-US" w:eastAsia="zh-CN"/>
        </w:rPr>
        <w:t>（4）开展教育服务，提供必要的教育管理服务，制定学习教育计划和教育内容，组织流浪乞讨人员进行学习教育，并填写《流浪乞讨人员教育记录表》；</w:t>
      </w:r>
    </w:p>
    <w:p w14:paraId="43ACC50C">
      <w:pPr>
        <w:widowControl/>
        <w:spacing w:line="360" w:lineRule="auto"/>
        <w:ind w:firstLine="424" w:firstLineChars="202"/>
        <w:jc w:val="left"/>
        <w:rPr>
          <w:rFonts w:hint="eastAsia"/>
          <w:lang w:val="en-US" w:eastAsia="zh-CN"/>
        </w:rPr>
      </w:pPr>
      <w:r>
        <w:rPr>
          <w:rFonts w:hint="eastAsia"/>
          <w:lang w:val="en-US" w:eastAsia="zh-CN"/>
        </w:rPr>
        <w:t>（5）搭建社会寻亲平台，构建“专职工作人员+社工+义工”寻亲模式，链接社会资源，运用社工专业技能，发动和支持社会力量参与寻亲；</w:t>
      </w:r>
    </w:p>
    <w:p w14:paraId="19C6CFBC">
      <w:pPr>
        <w:widowControl/>
        <w:spacing w:line="360" w:lineRule="auto"/>
        <w:ind w:firstLine="424" w:firstLineChars="202"/>
        <w:jc w:val="left"/>
        <w:rPr>
          <w:rFonts w:hint="eastAsia"/>
          <w:lang w:val="en-US" w:eastAsia="zh-CN"/>
        </w:rPr>
      </w:pPr>
      <w:r>
        <w:rPr>
          <w:rFonts w:hint="eastAsia"/>
          <w:lang w:val="en-US" w:eastAsia="zh-CN"/>
        </w:rPr>
        <w:t>（6）街面巡查救助，在极端天气参与街面巡查工作，积极协助开展“夏日送清凉”、“寒冬送温暖”救助专项行动，让露宿街头的流浪乞讨人员得到救助，不挨饿受冻；</w:t>
      </w:r>
    </w:p>
    <w:p w14:paraId="35BF803F">
      <w:pPr>
        <w:widowControl/>
        <w:spacing w:line="360" w:lineRule="auto"/>
        <w:ind w:firstLine="426" w:firstLineChars="202"/>
        <w:jc w:val="left"/>
        <w:rPr>
          <w:rFonts w:hint="eastAsia"/>
          <w:b/>
          <w:bCs/>
          <w:lang w:val="en-US" w:eastAsia="zh-CN"/>
        </w:rPr>
      </w:pPr>
      <w:r>
        <w:rPr>
          <w:rFonts w:hint="eastAsia"/>
          <w:b/>
          <w:bCs/>
          <w:lang w:val="en-US" w:eastAsia="zh-CN"/>
        </w:rPr>
        <w:t>2.重点人员寻亲返乡工作</w:t>
      </w:r>
    </w:p>
    <w:p w14:paraId="74E36902">
      <w:pPr>
        <w:numPr>
          <w:ilvl w:val="0"/>
          <w:numId w:val="19"/>
        </w:numPr>
        <w:tabs>
          <w:tab w:val="left" w:pos="0"/>
          <w:tab w:val="left" w:pos="142"/>
        </w:tabs>
        <w:spacing w:line="360" w:lineRule="auto"/>
        <w:ind w:left="0" w:leftChars="0"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通过社工介入服务，对老年人、残疾人、精神病患者和康复者等流浪乞讨人员中的重点人员甄别寻亲；</w:t>
      </w:r>
    </w:p>
    <w:p w14:paraId="7AD353EC">
      <w:pPr>
        <w:numPr>
          <w:ilvl w:val="0"/>
          <w:numId w:val="19"/>
        </w:numPr>
        <w:tabs>
          <w:tab w:val="left" w:pos="0"/>
          <w:tab w:val="left" w:pos="142"/>
        </w:tabs>
        <w:spacing w:line="360" w:lineRule="auto"/>
        <w:ind w:left="0" w:leftChars="0"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对滞留在公共卫生医院已治疗康复的精神病患者开展身份核查工作，记录存档，有寻亲返乡需求的为其联系亲属到站接领或护送返乡；</w:t>
      </w:r>
    </w:p>
    <w:p w14:paraId="088B7A88">
      <w:pPr>
        <w:numPr>
          <w:ilvl w:val="0"/>
          <w:numId w:val="19"/>
        </w:numPr>
        <w:tabs>
          <w:tab w:val="left" w:pos="0"/>
          <w:tab w:val="left" w:pos="142"/>
        </w:tabs>
        <w:spacing w:line="360" w:lineRule="auto"/>
        <w:ind w:left="0" w:leftChars="0"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对护送返乡的本地户籍人员及时回访，提醒县区、乡镇民政部门帮助解决生产、生活困难，为符合条件的流浪乞讨人员落实残疾评定、社会救助、社会福利和社会保险的相关政策，防止其再次外出流浪。</w:t>
      </w:r>
    </w:p>
    <w:p w14:paraId="748EECD6">
      <w:pPr>
        <w:numPr>
          <w:ilvl w:val="0"/>
          <w:numId w:val="0"/>
        </w:numPr>
        <w:tabs>
          <w:tab w:val="left" w:pos="142"/>
          <w:tab w:val="left" w:pos="425"/>
        </w:tabs>
        <w:spacing w:line="360" w:lineRule="auto"/>
        <w:ind w:left="420" w:leftChars="0"/>
        <w:rPr>
          <w:lang w:val="zh-CN"/>
        </w:rPr>
      </w:pPr>
      <w:r>
        <w:rPr>
          <w:rFonts w:hint="eastAsia" w:ascii="宋体" w:hAnsi="宋体" w:eastAsia="宋体" w:cs="宋体"/>
          <w:b/>
          <w:bCs/>
          <w:sz w:val="21"/>
          <w:szCs w:val="21"/>
          <w:lang w:val="en-US" w:eastAsia="zh-CN"/>
        </w:rPr>
        <w:t>3.协助开展工作人员业务素质提升培训</w:t>
      </w:r>
    </w:p>
    <w:p w14:paraId="767E3DD8">
      <w:pPr>
        <w:numPr>
          <w:ilvl w:val="0"/>
          <w:numId w:val="20"/>
        </w:numPr>
        <w:tabs>
          <w:tab w:val="left" w:pos="0"/>
          <w:tab w:val="left" w:pos="142"/>
        </w:tabs>
        <w:spacing w:line="360" w:lineRule="auto"/>
        <w:ind w:left="0" w:leftChars="0"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面对救助管理工作的新形势、新特点，要熟悉理解掌握国家民政部门出台修订的新政策，业务工作人员在日常工作中依法依规开展救助管理工作；</w:t>
      </w:r>
    </w:p>
    <w:p w14:paraId="4FC939D4">
      <w:pPr>
        <w:numPr>
          <w:ilvl w:val="0"/>
          <w:numId w:val="20"/>
        </w:numPr>
        <w:tabs>
          <w:tab w:val="left" w:pos="0"/>
          <w:tab w:val="left" w:pos="142"/>
        </w:tabs>
        <w:spacing w:line="360" w:lineRule="auto"/>
        <w:ind w:left="0" w:leftChars="0"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以新政策和新规程为基本内容，有针对性地组织开展好救助管理业务培训，持续深化质量服务大提升工作，每年至少两次业务培训；</w:t>
      </w:r>
    </w:p>
    <w:p w14:paraId="28CBBBCD">
      <w:pPr>
        <w:numPr>
          <w:ilvl w:val="0"/>
          <w:numId w:val="20"/>
        </w:numPr>
        <w:tabs>
          <w:tab w:val="left" w:pos="0"/>
          <w:tab w:val="left" w:pos="142"/>
        </w:tabs>
        <w:spacing w:line="360" w:lineRule="auto"/>
        <w:ind w:left="0" w:leftChars="0"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日常开展业务应急演练，制定应急预案，提升一线工作人员对不同工作情景解决问题的能力，提升做好救助服务的能力。</w:t>
      </w:r>
    </w:p>
    <w:p w14:paraId="32ED4B47">
      <w:pPr>
        <w:pStyle w:val="26"/>
        <w:numPr>
          <w:ilvl w:val="0"/>
          <w:numId w:val="15"/>
        </w:numPr>
        <w:tabs>
          <w:tab w:val="left" w:pos="709"/>
          <w:tab w:val="left" w:pos="993"/>
        </w:tabs>
        <w:spacing w:line="360" w:lineRule="auto"/>
        <w:ind w:left="0" w:firstLine="420" w:firstLineChars="0"/>
        <w:rPr>
          <w:lang w:val="zh-CN"/>
        </w:rPr>
      </w:pPr>
      <w:r>
        <w:rPr>
          <w:rStyle w:val="21"/>
          <w:rFonts w:hint="eastAsia" w:ascii="宋体" w:hAnsi="宋体" w:eastAsia="宋体" w:cs="宋体"/>
          <w:color w:val="auto"/>
          <w:kern w:val="2"/>
          <w:sz w:val="21"/>
          <w:szCs w:val="22"/>
          <w:lang w:val="en-US" w:eastAsia="zh-CN" w:bidi="ar-SA"/>
        </w:rPr>
        <w:t>项目预计产出服务表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587"/>
        <w:gridCol w:w="2019"/>
        <w:gridCol w:w="2875"/>
      </w:tblGrid>
      <w:tr w14:paraId="0832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9BF5C13">
            <w:pPr>
              <w:pStyle w:val="26"/>
              <w:keepNext w:val="0"/>
              <w:keepLines w:val="0"/>
              <w:pageBreakBefore w:val="0"/>
              <w:widowControl w:val="0"/>
              <w:kinsoku/>
              <w:wordWrap/>
              <w:overflowPunct/>
              <w:topLinePunct w:val="0"/>
              <w:autoSpaceDE/>
              <w:autoSpaceDN/>
              <w:bidi w:val="0"/>
              <w:adjustRightInd/>
              <w:snapToGrid/>
              <w:spacing w:line="360" w:lineRule="auto"/>
              <w:ind w:left="42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工作种类</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12F28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类型</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120882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服务量化指标</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5DD028A1">
            <w:pPr>
              <w:pStyle w:val="26"/>
              <w:keepNext w:val="0"/>
              <w:keepLines w:val="0"/>
              <w:pageBreakBefore w:val="0"/>
              <w:widowControl w:val="0"/>
              <w:kinsoku/>
              <w:wordWrap/>
              <w:overflowPunct/>
              <w:topLinePunct w:val="0"/>
              <w:autoSpaceDE/>
              <w:autoSpaceDN/>
              <w:bidi w:val="0"/>
              <w:adjustRightInd/>
              <w:snapToGrid/>
              <w:spacing w:line="360" w:lineRule="auto"/>
              <w:ind w:left="42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覆盖人群</w:t>
            </w:r>
          </w:p>
        </w:tc>
      </w:tr>
      <w:tr w14:paraId="19A8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6" w:type="dxa"/>
            <w:vMerge w:val="restart"/>
            <w:tcBorders>
              <w:top w:val="single" w:color="auto" w:sz="4" w:space="0"/>
              <w:left w:val="single" w:color="auto" w:sz="4" w:space="0"/>
              <w:right w:val="single" w:color="auto" w:sz="4" w:space="0"/>
            </w:tcBorders>
            <w:noWrap w:val="0"/>
            <w:vAlign w:val="center"/>
          </w:tcPr>
          <w:p w14:paraId="0673772C">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个案工作</w:t>
            </w:r>
          </w:p>
        </w:tc>
        <w:tc>
          <w:tcPr>
            <w:tcW w:w="1587" w:type="dxa"/>
            <w:tcBorders>
              <w:top w:val="single" w:color="auto" w:sz="4" w:space="0"/>
              <w:left w:val="single" w:color="auto" w:sz="4" w:space="0"/>
              <w:right w:val="single" w:color="auto" w:sz="4" w:space="0"/>
            </w:tcBorders>
            <w:noWrap w:val="0"/>
            <w:vAlign w:val="center"/>
          </w:tcPr>
          <w:p w14:paraId="00A4CEF0">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专业个案</w:t>
            </w:r>
          </w:p>
        </w:tc>
        <w:tc>
          <w:tcPr>
            <w:tcW w:w="2019" w:type="dxa"/>
            <w:tcBorders>
              <w:top w:val="single" w:color="auto" w:sz="4" w:space="0"/>
              <w:left w:val="single" w:color="auto" w:sz="4" w:space="0"/>
              <w:right w:val="single" w:color="auto" w:sz="4" w:space="0"/>
            </w:tcBorders>
            <w:noWrap w:val="0"/>
            <w:vAlign w:val="center"/>
          </w:tcPr>
          <w:p w14:paraId="388C996F">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不少于</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个</w:t>
            </w:r>
          </w:p>
        </w:tc>
        <w:tc>
          <w:tcPr>
            <w:tcW w:w="2875" w:type="dxa"/>
            <w:tcBorders>
              <w:top w:val="single" w:color="auto" w:sz="4" w:space="0"/>
              <w:left w:val="single" w:color="auto" w:sz="4" w:space="0"/>
              <w:right w:val="single" w:color="auto" w:sz="4" w:space="0"/>
            </w:tcBorders>
            <w:noWrap w:val="0"/>
            <w:vAlign w:val="center"/>
          </w:tcPr>
          <w:p w14:paraId="578C4B62">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对在站救助超过2天的流浪乞讨人员及存在服务需求的，开展个案</w:t>
            </w:r>
          </w:p>
        </w:tc>
      </w:tr>
      <w:tr w14:paraId="6B2D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6" w:type="dxa"/>
            <w:vMerge w:val="continue"/>
            <w:tcBorders>
              <w:left w:val="single" w:color="auto" w:sz="4" w:space="0"/>
              <w:right w:val="single" w:color="auto" w:sz="4" w:space="0"/>
            </w:tcBorders>
            <w:noWrap w:val="0"/>
            <w:vAlign w:val="center"/>
          </w:tcPr>
          <w:p w14:paraId="77693495">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rPr>
            </w:pPr>
          </w:p>
        </w:tc>
        <w:tc>
          <w:tcPr>
            <w:tcW w:w="1587" w:type="dxa"/>
            <w:tcBorders>
              <w:top w:val="single" w:color="auto" w:sz="4" w:space="0"/>
              <w:left w:val="single" w:color="auto" w:sz="4" w:space="0"/>
              <w:right w:val="single" w:color="auto" w:sz="4" w:space="0"/>
            </w:tcBorders>
            <w:noWrap w:val="0"/>
            <w:vAlign w:val="center"/>
          </w:tcPr>
          <w:p w14:paraId="43681927">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即时辅导个案</w:t>
            </w:r>
          </w:p>
        </w:tc>
        <w:tc>
          <w:tcPr>
            <w:tcW w:w="2019" w:type="dxa"/>
            <w:tcBorders>
              <w:left w:val="single" w:color="auto" w:sz="4" w:space="0"/>
              <w:right w:val="single" w:color="auto" w:sz="4" w:space="0"/>
            </w:tcBorders>
            <w:noWrap w:val="0"/>
            <w:vAlign w:val="center"/>
          </w:tcPr>
          <w:p w14:paraId="60F8A053">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lang w:val="en-US" w:eastAsia="zh-CN"/>
              </w:rPr>
              <w:t>20个</w:t>
            </w:r>
          </w:p>
        </w:tc>
        <w:tc>
          <w:tcPr>
            <w:tcW w:w="2875" w:type="dxa"/>
            <w:tcBorders>
              <w:left w:val="single" w:color="auto" w:sz="4" w:space="0"/>
              <w:right w:val="single" w:color="auto" w:sz="4" w:space="0"/>
            </w:tcBorders>
            <w:noWrap w:val="0"/>
            <w:vAlign w:val="center"/>
          </w:tcPr>
          <w:p w14:paraId="0B0E0D2A">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为存在需求的服务对象提供信息指导及政策指引</w:t>
            </w:r>
          </w:p>
        </w:tc>
      </w:tr>
      <w:tr w14:paraId="1DB4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06" w:type="dxa"/>
            <w:tcBorders>
              <w:top w:val="single" w:color="auto" w:sz="4" w:space="0"/>
              <w:left w:val="single" w:color="auto" w:sz="4" w:space="0"/>
              <w:right w:val="single" w:color="auto" w:sz="4" w:space="0"/>
            </w:tcBorders>
            <w:noWrap w:val="0"/>
            <w:vAlign w:val="center"/>
          </w:tcPr>
          <w:p w14:paraId="10963A56">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建档服务</w:t>
            </w:r>
          </w:p>
        </w:tc>
        <w:tc>
          <w:tcPr>
            <w:tcW w:w="1587" w:type="dxa"/>
            <w:tcBorders>
              <w:top w:val="single" w:color="auto" w:sz="4" w:space="0"/>
              <w:left w:val="single" w:color="auto" w:sz="4" w:space="0"/>
              <w:right w:val="single" w:color="auto" w:sz="4" w:space="0"/>
            </w:tcBorders>
            <w:noWrap w:val="0"/>
            <w:vAlign w:val="center"/>
          </w:tcPr>
          <w:p w14:paraId="76EC640B">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受助人员社工档案</w:t>
            </w:r>
          </w:p>
        </w:tc>
        <w:tc>
          <w:tcPr>
            <w:tcW w:w="2019" w:type="dxa"/>
            <w:tcBorders>
              <w:top w:val="single" w:color="auto" w:sz="4" w:space="0"/>
              <w:left w:val="single" w:color="auto" w:sz="4" w:space="0"/>
              <w:right w:val="single" w:color="auto" w:sz="4" w:space="0"/>
            </w:tcBorders>
            <w:noWrap w:val="0"/>
            <w:vAlign w:val="center"/>
          </w:tcPr>
          <w:p w14:paraId="4B361542">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建档率</w:t>
            </w:r>
            <w:r>
              <w:rPr>
                <w:rFonts w:hint="eastAsia" w:ascii="宋体" w:hAnsi="宋体" w:eastAsia="宋体" w:cs="宋体"/>
                <w:color w:val="auto"/>
                <w:sz w:val="21"/>
                <w:szCs w:val="21"/>
                <w:lang w:val="en-US" w:eastAsia="zh-CN"/>
              </w:rPr>
              <w:t>100%</w:t>
            </w:r>
          </w:p>
        </w:tc>
        <w:tc>
          <w:tcPr>
            <w:tcW w:w="2875" w:type="dxa"/>
            <w:tcBorders>
              <w:top w:val="single" w:color="auto" w:sz="4" w:space="0"/>
              <w:left w:val="single" w:color="auto" w:sz="4" w:space="0"/>
              <w:right w:val="single" w:color="auto" w:sz="4" w:space="0"/>
            </w:tcBorders>
            <w:noWrap w:val="0"/>
            <w:vAlign w:val="center"/>
          </w:tcPr>
          <w:p w14:paraId="0DA8B3DF">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社工对象及重点服务人员</w:t>
            </w:r>
          </w:p>
        </w:tc>
      </w:tr>
      <w:tr w14:paraId="5C02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06" w:type="dxa"/>
            <w:tcBorders>
              <w:top w:val="single" w:color="auto" w:sz="4" w:space="0"/>
              <w:left w:val="single" w:color="auto" w:sz="4" w:space="0"/>
              <w:right w:val="single" w:color="auto" w:sz="4" w:space="0"/>
            </w:tcBorders>
            <w:noWrap w:val="0"/>
            <w:vAlign w:val="center"/>
          </w:tcPr>
          <w:p w14:paraId="386E5219">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回访跟踪</w:t>
            </w:r>
          </w:p>
        </w:tc>
        <w:tc>
          <w:tcPr>
            <w:tcW w:w="1587" w:type="dxa"/>
            <w:tcBorders>
              <w:top w:val="single" w:color="auto" w:sz="4" w:space="0"/>
              <w:left w:val="single" w:color="auto" w:sz="4" w:space="0"/>
              <w:right w:val="single" w:color="auto" w:sz="4" w:space="0"/>
            </w:tcBorders>
            <w:noWrap w:val="0"/>
            <w:vAlign w:val="center"/>
          </w:tcPr>
          <w:p w14:paraId="2D79EE9B">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受助人员回访</w:t>
            </w:r>
          </w:p>
        </w:tc>
        <w:tc>
          <w:tcPr>
            <w:tcW w:w="2019" w:type="dxa"/>
            <w:tcBorders>
              <w:top w:val="single" w:color="auto" w:sz="4" w:space="0"/>
              <w:left w:val="single" w:color="auto" w:sz="4" w:space="0"/>
              <w:right w:val="single" w:color="auto" w:sz="4" w:space="0"/>
            </w:tcBorders>
            <w:noWrap w:val="0"/>
            <w:vAlign w:val="center"/>
          </w:tcPr>
          <w:p w14:paraId="325C3845">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回访率</w:t>
            </w:r>
            <w:r>
              <w:rPr>
                <w:rFonts w:hint="eastAsia" w:ascii="宋体" w:hAnsi="宋体" w:eastAsia="宋体" w:cs="宋体"/>
                <w:color w:val="auto"/>
                <w:sz w:val="21"/>
                <w:szCs w:val="21"/>
                <w:lang w:val="en-US" w:eastAsia="zh-CN"/>
              </w:rPr>
              <w:t>100%</w:t>
            </w:r>
          </w:p>
        </w:tc>
        <w:tc>
          <w:tcPr>
            <w:tcW w:w="2875" w:type="dxa"/>
            <w:tcBorders>
              <w:top w:val="single" w:color="auto" w:sz="4" w:space="0"/>
              <w:left w:val="single" w:color="auto" w:sz="4" w:space="0"/>
              <w:right w:val="single" w:color="auto" w:sz="4" w:space="0"/>
            </w:tcBorders>
            <w:noWrap w:val="0"/>
            <w:vAlign w:val="center"/>
          </w:tcPr>
          <w:p w14:paraId="53BF3D09">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寻亲返乡成功受助人员</w:t>
            </w:r>
          </w:p>
        </w:tc>
      </w:tr>
      <w:tr w14:paraId="4A3E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06" w:type="dxa"/>
            <w:vMerge w:val="restart"/>
            <w:tcBorders>
              <w:left w:val="single" w:color="auto" w:sz="4" w:space="0"/>
              <w:right w:val="single" w:color="auto" w:sz="4" w:space="0"/>
            </w:tcBorders>
            <w:noWrap w:val="0"/>
            <w:vAlign w:val="center"/>
          </w:tcPr>
          <w:p w14:paraId="1CBDD222">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街面外展</w:t>
            </w:r>
          </w:p>
        </w:tc>
        <w:tc>
          <w:tcPr>
            <w:tcW w:w="1587" w:type="dxa"/>
            <w:tcBorders>
              <w:left w:val="single" w:color="auto" w:sz="4" w:space="0"/>
              <w:right w:val="single" w:color="auto" w:sz="4" w:space="0"/>
            </w:tcBorders>
            <w:noWrap w:val="0"/>
            <w:vAlign w:val="center"/>
          </w:tcPr>
          <w:p w14:paraId="16A04A83">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外展宣传</w:t>
            </w:r>
          </w:p>
        </w:tc>
        <w:tc>
          <w:tcPr>
            <w:tcW w:w="4894" w:type="dxa"/>
            <w:gridSpan w:val="2"/>
            <w:tcBorders>
              <w:top w:val="single" w:color="auto" w:sz="4" w:space="0"/>
              <w:left w:val="single" w:color="auto" w:sz="4" w:space="0"/>
              <w:right w:val="single" w:color="auto" w:sz="4" w:space="0"/>
            </w:tcBorders>
            <w:noWrap w:val="0"/>
            <w:vAlign w:val="center"/>
          </w:tcPr>
          <w:p w14:paraId="6E11B722">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协助定期开展街面巡查工作，不少于</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次</w:t>
            </w:r>
          </w:p>
        </w:tc>
      </w:tr>
      <w:tr w14:paraId="451D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06" w:type="dxa"/>
            <w:vMerge w:val="continue"/>
            <w:tcBorders>
              <w:left w:val="single" w:color="auto" w:sz="4" w:space="0"/>
              <w:right w:val="single" w:color="auto" w:sz="4" w:space="0"/>
            </w:tcBorders>
            <w:noWrap w:val="0"/>
            <w:vAlign w:val="center"/>
          </w:tcPr>
          <w:p w14:paraId="7215A875">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rPr>
            </w:pPr>
          </w:p>
        </w:tc>
        <w:tc>
          <w:tcPr>
            <w:tcW w:w="1587" w:type="dxa"/>
            <w:tcBorders>
              <w:left w:val="single" w:color="auto" w:sz="4" w:space="0"/>
              <w:right w:val="single" w:color="auto" w:sz="4" w:space="0"/>
            </w:tcBorders>
            <w:noWrap w:val="0"/>
            <w:vAlign w:val="center"/>
          </w:tcPr>
          <w:p w14:paraId="3B89614D">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街面救助</w:t>
            </w:r>
          </w:p>
        </w:tc>
        <w:tc>
          <w:tcPr>
            <w:tcW w:w="4894" w:type="dxa"/>
            <w:gridSpan w:val="2"/>
            <w:tcBorders>
              <w:left w:val="single" w:color="auto" w:sz="4" w:space="0"/>
              <w:bottom w:val="single" w:color="auto" w:sz="4" w:space="0"/>
              <w:right w:val="single" w:color="auto" w:sz="4" w:space="0"/>
            </w:tcBorders>
            <w:noWrap w:val="0"/>
            <w:vAlign w:val="center"/>
          </w:tcPr>
          <w:p w14:paraId="32934282">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接到求助电话，协助跟车外展救助，提供咨询服务</w:t>
            </w:r>
          </w:p>
        </w:tc>
      </w:tr>
      <w:tr w14:paraId="01F5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06" w:type="dxa"/>
            <w:tcBorders>
              <w:left w:val="single" w:color="auto" w:sz="4" w:space="0"/>
              <w:right w:val="single" w:color="auto" w:sz="4" w:space="0"/>
            </w:tcBorders>
            <w:noWrap w:val="0"/>
            <w:vAlign w:val="center"/>
          </w:tcPr>
          <w:p w14:paraId="10659F18">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业务工作</w:t>
            </w:r>
          </w:p>
        </w:tc>
        <w:tc>
          <w:tcPr>
            <w:tcW w:w="1587" w:type="dxa"/>
            <w:tcBorders>
              <w:left w:val="single" w:color="auto" w:sz="4" w:space="0"/>
              <w:right w:val="single" w:color="auto" w:sz="4" w:space="0"/>
            </w:tcBorders>
            <w:noWrap w:val="0"/>
            <w:vAlign w:val="center"/>
          </w:tcPr>
          <w:p w14:paraId="61D08E62">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站内值班</w:t>
            </w:r>
          </w:p>
        </w:tc>
        <w:tc>
          <w:tcPr>
            <w:tcW w:w="4894" w:type="dxa"/>
            <w:gridSpan w:val="2"/>
            <w:tcBorders>
              <w:top w:val="single" w:color="auto" w:sz="4" w:space="0"/>
              <w:left w:val="single" w:color="auto" w:sz="4" w:space="0"/>
              <w:bottom w:val="single" w:color="auto" w:sz="4" w:space="0"/>
              <w:right w:val="single" w:color="auto" w:sz="4" w:space="0"/>
            </w:tcBorders>
            <w:noWrap w:val="0"/>
            <w:vAlign w:val="center"/>
          </w:tcPr>
          <w:p w14:paraId="5183717B">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根据站内统筹安排，协助开展业务值班等安排</w:t>
            </w:r>
          </w:p>
        </w:tc>
      </w:tr>
      <w:tr w14:paraId="6436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1706" w:type="dxa"/>
            <w:tcBorders>
              <w:left w:val="single" w:color="auto" w:sz="4" w:space="0"/>
              <w:right w:val="single" w:color="auto" w:sz="4" w:space="0"/>
            </w:tcBorders>
            <w:noWrap w:val="0"/>
            <w:vAlign w:val="center"/>
          </w:tcPr>
          <w:p w14:paraId="6440E74F">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业务培训</w:t>
            </w:r>
          </w:p>
        </w:tc>
        <w:tc>
          <w:tcPr>
            <w:tcW w:w="1587" w:type="dxa"/>
            <w:tcBorders>
              <w:left w:val="single" w:color="auto" w:sz="4" w:space="0"/>
              <w:right w:val="single" w:color="auto" w:sz="4" w:space="0"/>
            </w:tcBorders>
            <w:noWrap w:val="0"/>
            <w:vAlign w:val="center"/>
          </w:tcPr>
          <w:p w14:paraId="0300F196">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培训活动</w:t>
            </w:r>
          </w:p>
        </w:tc>
        <w:tc>
          <w:tcPr>
            <w:tcW w:w="4894" w:type="dxa"/>
            <w:gridSpan w:val="2"/>
            <w:tcBorders>
              <w:top w:val="single" w:color="auto" w:sz="4" w:space="0"/>
              <w:left w:val="single" w:color="auto" w:sz="4" w:space="0"/>
              <w:bottom w:val="single" w:color="auto" w:sz="4" w:space="0"/>
              <w:right w:val="single" w:color="auto" w:sz="4" w:space="0"/>
            </w:tcBorders>
            <w:noWrap w:val="0"/>
            <w:vAlign w:val="center"/>
          </w:tcPr>
          <w:p w14:paraId="2938A8EF">
            <w:pPr>
              <w:keepNext w:val="0"/>
              <w:keepLines w:val="0"/>
              <w:pageBreakBefore w:val="0"/>
              <w:widowControl w:val="0"/>
              <w:kinsoku/>
              <w:wordWrap/>
              <w:overflowPunct/>
              <w:topLinePunct w:val="0"/>
              <w:autoSpaceDE/>
              <w:autoSpaceDN/>
              <w:bidi w:val="0"/>
              <w:adjustRightInd w:val="0"/>
              <w:snapToGrid w:val="0"/>
              <w:spacing w:line="620" w:lineRule="atLeas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为市救助管理站工作人员开展</w:t>
            </w:r>
            <w:r>
              <w:rPr>
                <w:rFonts w:hint="eastAsia" w:ascii="宋体" w:hAnsi="宋体" w:eastAsia="宋体" w:cs="宋体"/>
                <w:color w:val="auto"/>
                <w:sz w:val="21"/>
                <w:szCs w:val="21"/>
                <w:lang w:eastAsia="zh-CN"/>
              </w:rPr>
              <w:t>服务质量大提升培训，不少于</w:t>
            </w:r>
            <w:r>
              <w:rPr>
                <w:rFonts w:hint="eastAsia" w:ascii="宋体" w:hAnsi="宋体" w:eastAsia="宋体" w:cs="宋体"/>
                <w:color w:val="auto"/>
                <w:sz w:val="21"/>
                <w:szCs w:val="21"/>
                <w:lang w:val="en-US" w:eastAsia="zh-CN"/>
              </w:rPr>
              <w:t>2次</w:t>
            </w:r>
          </w:p>
        </w:tc>
      </w:tr>
    </w:tbl>
    <w:p w14:paraId="386D497E">
      <w:pPr>
        <w:pStyle w:val="26"/>
        <w:numPr>
          <w:ilvl w:val="0"/>
          <w:numId w:val="15"/>
        </w:numPr>
        <w:tabs>
          <w:tab w:val="left" w:pos="709"/>
          <w:tab w:val="left" w:pos="993"/>
        </w:tabs>
        <w:spacing w:line="360" w:lineRule="auto"/>
        <w:ind w:left="0" w:firstLine="420" w:firstLineChars="0"/>
        <w:rPr>
          <w:rFonts w:hint="eastAsia"/>
          <w:b/>
          <w:bCs/>
          <w:color w:val="auto"/>
          <w:lang w:val="en-US" w:eastAsia="zh-CN"/>
        </w:rPr>
      </w:pPr>
      <w:r>
        <w:rPr>
          <w:rFonts w:hint="eastAsia"/>
          <w:b/>
          <w:bCs/>
          <w:color w:val="auto"/>
          <w:lang w:val="en-US" w:eastAsia="zh-CN"/>
        </w:rPr>
        <w:t>项目人员配备规定</w:t>
      </w:r>
    </w:p>
    <w:p w14:paraId="42084B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1.成交供应商必须配备2名专职社工开展专业服务工作；</w:t>
      </w:r>
    </w:p>
    <w:p w14:paraId="02C3E1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2.服务工作包括对流浪乞讨人员劝导服务、个案跟进、活动策划、心理疏导、回访帮扶、街面巡查、人文关怀等；</w:t>
      </w:r>
    </w:p>
    <w:p w14:paraId="71880882">
      <w:pPr>
        <w:numPr>
          <w:ilvl w:val="0"/>
          <w:numId w:val="0"/>
        </w:numPr>
        <w:tabs>
          <w:tab w:val="left" w:pos="142"/>
          <w:tab w:val="left" w:pos="425"/>
        </w:tabs>
        <w:spacing w:line="360" w:lineRule="auto"/>
        <w:ind w:left="420" w:lef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3.工作人员需常驻市救助管理站提供社工服务，每人每周工作时间应满40小时。</w:t>
      </w:r>
    </w:p>
    <w:p w14:paraId="3AD974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cs="宋体"/>
          <w:b/>
          <w:bCs/>
          <w:color w:val="auto"/>
          <w:sz w:val="28"/>
          <w:szCs w:val="28"/>
          <w:highlight w:val="none"/>
          <w:lang w:val="en-US" w:eastAsia="zh-CN"/>
        </w:rPr>
        <w:sectPr>
          <w:footerReference r:id="rId6" w:type="default"/>
          <w:pgSz w:w="11906" w:h="16838"/>
          <w:pgMar w:top="1440" w:right="1417" w:bottom="1440" w:left="1417" w:header="851" w:footer="992" w:gutter="0"/>
          <w:cols w:space="425" w:num="1"/>
          <w:docGrid w:type="lines" w:linePitch="312" w:charSpace="0"/>
        </w:sectPr>
      </w:pPr>
    </w:p>
    <w:p w14:paraId="0F906DC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文件格式</w:t>
      </w:r>
    </w:p>
    <w:p w14:paraId="4BF5B391">
      <w:pPr>
        <w:jc w:val="both"/>
        <w:rPr>
          <w:rFonts w:hint="eastAsia" w:ascii="宋体" w:hAnsi="宋体" w:eastAsia="宋体" w:cs="宋体"/>
          <w:b/>
          <w:bCs/>
          <w:color w:val="auto"/>
          <w:kern w:val="28"/>
          <w:sz w:val="56"/>
          <w:szCs w:val="56"/>
          <w:lang w:val="en-US" w:eastAsia="zh-CN"/>
        </w:rPr>
      </w:pPr>
    </w:p>
    <w:p w14:paraId="62D1F396">
      <w:pPr>
        <w:pStyle w:val="14"/>
        <w:spacing w:line="360" w:lineRule="auto"/>
        <w:jc w:val="center"/>
        <w:rPr>
          <w:rFonts w:ascii="黑体" w:eastAsia="黑体"/>
          <w:b/>
          <w:color w:val="auto"/>
          <w:sz w:val="72"/>
          <w:szCs w:val="72"/>
        </w:rPr>
      </w:pPr>
      <w:r>
        <w:rPr>
          <w:rFonts w:hint="eastAsia" w:ascii="黑体" w:eastAsia="黑体"/>
          <w:b/>
          <w:color w:val="auto"/>
          <w:sz w:val="72"/>
          <w:szCs w:val="72"/>
          <w:lang w:val="en-US" w:eastAsia="zh-CN"/>
        </w:rPr>
        <w:t>响 应</w:t>
      </w:r>
      <w:r>
        <w:rPr>
          <w:rFonts w:hint="eastAsia" w:ascii="黑体" w:eastAsia="黑体"/>
          <w:b/>
          <w:color w:val="auto"/>
          <w:sz w:val="72"/>
          <w:szCs w:val="72"/>
        </w:rPr>
        <w:t xml:space="preserve"> 文 件</w:t>
      </w:r>
    </w:p>
    <w:p w14:paraId="19678E69">
      <w:pPr>
        <w:pStyle w:val="14"/>
        <w:spacing w:line="360" w:lineRule="auto"/>
        <w:ind w:firstLine="3905" w:firstLineChars="751"/>
        <w:rPr>
          <w:rFonts w:hint="eastAsia" w:ascii="黑体" w:eastAsia="黑体"/>
          <w:color w:val="auto"/>
          <w:sz w:val="52"/>
          <w:szCs w:val="52"/>
        </w:rPr>
      </w:pPr>
    </w:p>
    <w:p w14:paraId="196C22FB">
      <w:pPr>
        <w:pStyle w:val="14"/>
        <w:spacing w:line="360" w:lineRule="auto"/>
        <w:ind w:firstLine="3905" w:firstLineChars="751"/>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14:paraId="52A698BF">
      <w:pPr>
        <w:jc w:val="center"/>
        <w:rPr>
          <w:rFonts w:ascii="宋体" w:hAnsi="宋体" w:eastAsia="宋体" w:cs="宋体"/>
          <w:b/>
          <w:bCs/>
          <w:color w:val="auto"/>
          <w:kern w:val="28"/>
          <w:sz w:val="28"/>
          <w:szCs w:val="28"/>
        </w:rPr>
      </w:pPr>
      <w:r>
        <w:rPr>
          <w:rFonts w:hint="eastAsia" w:ascii="黑体" w:eastAsia="黑体"/>
          <w:color w:val="auto"/>
          <w:sz w:val="52"/>
          <w:szCs w:val="52"/>
        </w:rPr>
        <w:t xml:space="preserve">口 </w:t>
      </w:r>
      <w:r>
        <w:rPr>
          <w:rFonts w:hint="eastAsia" w:ascii="黑体" w:eastAsia="黑体"/>
          <w:color w:val="auto"/>
          <w:sz w:val="32"/>
        </w:rPr>
        <w:t>副本</w:t>
      </w:r>
    </w:p>
    <w:p w14:paraId="607B62B5">
      <w:pPr>
        <w:pStyle w:val="12"/>
        <w:spacing w:line="440" w:lineRule="exact"/>
        <w:rPr>
          <w:rFonts w:hint="eastAsia" w:hAnsi="宋体"/>
          <w:bCs/>
          <w:i w:val="0"/>
          <w:iCs w:val="0"/>
          <w:color w:val="auto"/>
          <w:sz w:val="21"/>
          <w:highlight w:val="none"/>
        </w:rPr>
      </w:pPr>
    </w:p>
    <w:p w14:paraId="1FA67F37">
      <w:pPr>
        <w:pStyle w:val="12"/>
        <w:spacing w:line="440" w:lineRule="exact"/>
        <w:rPr>
          <w:rFonts w:hint="eastAsia" w:hAnsi="宋体"/>
          <w:bCs/>
          <w:i w:val="0"/>
          <w:iCs w:val="0"/>
          <w:color w:val="auto"/>
          <w:sz w:val="21"/>
          <w:highlight w:val="none"/>
        </w:rPr>
      </w:pPr>
    </w:p>
    <w:p w14:paraId="530CCC0C">
      <w:pPr>
        <w:pStyle w:val="12"/>
        <w:spacing w:line="360" w:lineRule="auto"/>
        <w:rPr>
          <w:rFonts w:hint="eastAsia" w:hAnsi="宋体"/>
          <w:bCs/>
          <w:i w:val="0"/>
          <w:iCs w:val="0"/>
          <w:color w:val="auto"/>
          <w:sz w:val="21"/>
          <w:highlight w:val="none"/>
        </w:rPr>
      </w:pPr>
    </w:p>
    <w:p w14:paraId="4804278B">
      <w:pPr>
        <w:pStyle w:val="12"/>
        <w:spacing w:line="360" w:lineRule="auto"/>
        <w:rPr>
          <w:rFonts w:hint="eastAsia" w:hAnsi="宋体"/>
          <w:bCs/>
          <w:i w:val="0"/>
          <w:iCs w:val="0"/>
          <w:color w:val="auto"/>
          <w:sz w:val="21"/>
          <w:highlight w:val="none"/>
        </w:rPr>
      </w:pPr>
    </w:p>
    <w:p w14:paraId="023A5053">
      <w:pPr>
        <w:pStyle w:val="12"/>
        <w:spacing w:line="360" w:lineRule="auto"/>
        <w:rPr>
          <w:rFonts w:hint="eastAsia" w:hAnsi="宋体"/>
          <w:bCs/>
          <w:i w:val="0"/>
          <w:iCs w:val="0"/>
          <w:color w:val="auto"/>
          <w:sz w:val="21"/>
          <w:highlight w:val="none"/>
        </w:rPr>
      </w:pPr>
    </w:p>
    <w:p w14:paraId="4CC9403C">
      <w:pPr>
        <w:pStyle w:val="12"/>
        <w:spacing w:line="360" w:lineRule="auto"/>
        <w:rPr>
          <w:rFonts w:hint="eastAsia" w:hAnsi="宋体"/>
          <w:bCs/>
          <w:i w:val="0"/>
          <w:iCs w:val="0"/>
          <w:color w:val="auto"/>
          <w:sz w:val="21"/>
          <w:highlight w:val="none"/>
        </w:rPr>
      </w:pPr>
    </w:p>
    <w:p w14:paraId="3DC69020">
      <w:pPr>
        <w:pStyle w:val="12"/>
        <w:spacing w:line="360" w:lineRule="auto"/>
        <w:rPr>
          <w:rFonts w:hint="eastAsia" w:hAnsi="宋体"/>
          <w:bCs/>
          <w:i w:val="0"/>
          <w:iCs w:val="0"/>
          <w:color w:val="auto"/>
          <w:sz w:val="21"/>
          <w:highlight w:val="none"/>
        </w:rPr>
      </w:pPr>
    </w:p>
    <w:p w14:paraId="1805D4FA">
      <w:pPr>
        <w:pStyle w:val="12"/>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12"/>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lang w:eastAsia="zh-CN"/>
        </w:rPr>
        <w:t>2026年度阳江市救助管理站“传递温暖 关爱救助”流浪乞讨人员社会工作服务项目</w:t>
      </w:r>
    </w:p>
    <w:p w14:paraId="2BCFD882">
      <w:pPr>
        <w:pStyle w:val="12"/>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12"/>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12"/>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12"/>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12"/>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3BF795ED">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（一）营业执照</w:t>
      </w:r>
    </w:p>
    <w:p w14:paraId="294B85D6">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5AB47532">
      <w:pPr>
        <w:rPr>
          <w:rFonts w:hint="eastAsia"/>
          <w:color w:val="auto"/>
          <w:highlight w:val="none"/>
        </w:rPr>
      </w:pPr>
    </w:p>
    <w:p w14:paraId="6DC94AC9">
      <w:pPr>
        <w:rPr>
          <w:rFonts w:hint="eastAsia"/>
          <w:color w:val="auto"/>
          <w:highlight w:val="none"/>
        </w:rPr>
      </w:pPr>
      <w:r>
        <w:rPr>
          <w:rFonts w:hint="eastAsia"/>
          <w:color w:val="auto"/>
          <w:highlight w:val="none"/>
        </w:rPr>
        <w:br w:type="page"/>
      </w:r>
    </w:p>
    <w:p w14:paraId="1C9088DF">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31512915"/>
      <w:bookmarkStart w:id="3" w:name="_Toc342398144"/>
      <w:bookmarkStart w:id="4" w:name="_Toc340507456"/>
      <w:bookmarkStart w:id="5" w:name="_Toc29726"/>
      <w:bookmarkStart w:id="6" w:name="_Toc342060389"/>
      <w:bookmarkStart w:id="7" w:name="_Toc339019903"/>
      <w:bookmarkStart w:id="8" w:name="_Toc365967086"/>
      <w:bookmarkStart w:id="9" w:name="_Toc343612934"/>
      <w:bookmarkStart w:id="10" w:name="_Toc337632372"/>
      <w:bookmarkStart w:id="11" w:name="_Toc333237803"/>
      <w:bookmarkStart w:id="12" w:name="_Toc333237692"/>
      <w:bookmarkStart w:id="13" w:name="_Toc342312457"/>
      <w:bookmarkStart w:id="14" w:name="_Toc382404104"/>
      <w:bookmarkStart w:id="15" w:name="_Toc339020247"/>
      <w:bookmarkStart w:id="16" w:name="_Toc333238648"/>
      <w:bookmarkStart w:id="17" w:name="_Toc339362314"/>
      <w:bookmarkStart w:id="18" w:name="_Toc332206723"/>
      <w:bookmarkStart w:id="19" w:name="_Toc331684056"/>
      <w:bookmarkStart w:id="20" w:name="_Toc333935701"/>
      <w:bookmarkStart w:id="21" w:name="_Toc340677084"/>
      <w:bookmarkStart w:id="22" w:name="_Toc330460000"/>
      <w:bookmarkStart w:id="23" w:name="_Toc339020029"/>
      <w:bookmarkStart w:id="24" w:name="_Toc345312611"/>
      <w:bookmarkStart w:id="25" w:name="_Toc365985192"/>
      <w:bookmarkStart w:id="26" w:name="_Toc343247114"/>
      <w:bookmarkStart w:id="27" w:name="_Toc342296775"/>
      <w:bookmarkStart w:id="28" w:name="_Toc350756464"/>
      <w:bookmarkStart w:id="29" w:name="_Toc339020109"/>
      <w:bookmarkStart w:id="30" w:name="_Toc336681949"/>
      <w:bookmarkStart w:id="31" w:name="_Toc332270361"/>
      <w:bookmarkStart w:id="32" w:name="_Toc343248432"/>
      <w:bookmarkStart w:id="33" w:name="_Toc336681594"/>
      <w:bookmarkStart w:id="34" w:name="_Toc350438763"/>
      <w:bookmarkStart w:id="35" w:name="_Toc333935360"/>
      <w:bookmarkStart w:id="36" w:name="_Toc341348354"/>
      <w:bookmarkStart w:id="37" w:name="_Toc366072543"/>
      <w:bookmarkStart w:id="38" w:name="_Toc340672883"/>
      <w:bookmarkStart w:id="39" w:name="_Toc339441101"/>
      <w:bookmarkStart w:id="40" w:name="_Toc22374"/>
      <w:bookmarkStart w:id="41" w:name="_Toc382404103"/>
      <w:bookmarkStart w:id="42" w:name="_Toc357151201"/>
      <w:bookmarkStart w:id="43" w:name="_Toc383439879"/>
      <w:bookmarkStart w:id="44" w:name="_Toc21018"/>
      <w:bookmarkStart w:id="45" w:name="_Toc369180072"/>
      <w:bookmarkStart w:id="46" w:name="_Toc353522418"/>
      <w:r>
        <w:rPr>
          <w:rFonts w:hint="eastAsia" w:ascii="黑体" w:hAnsi="黑体" w:eastAsia="黑体" w:cs="黑体"/>
          <w:b w:val="0"/>
          <w:bCs/>
          <w:color w:val="auto"/>
          <w:kern w:val="44"/>
          <w:sz w:val="32"/>
          <w:szCs w:val="32"/>
          <w:lang w:val="en-US" w:eastAsia="zh-CN" w:bidi="ar-SA"/>
        </w:rPr>
        <w:t>（二）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7" w:name="_Toc435515300"/>
      <w:bookmarkStart w:id="48" w:name="_Toc435514860"/>
      <w:bookmarkStart w:id="49" w:name="_Toc275865608"/>
      <w:r>
        <w:rPr>
          <w:rFonts w:hint="eastAsia" w:ascii="黑体" w:hAnsi="黑体" w:eastAsia="黑体" w:cs="黑体"/>
          <w:b w:val="0"/>
          <w:bCs/>
          <w:color w:val="auto"/>
          <w:kern w:val="44"/>
          <w:sz w:val="32"/>
          <w:szCs w:val="32"/>
          <w:lang w:val="en-US" w:eastAsia="zh-CN" w:bidi="ar-SA"/>
        </w:rPr>
        <w:t>法定代表人证明书</w:t>
      </w:r>
      <w:bookmarkEnd w:id="47"/>
      <w:bookmarkEnd w:id="48"/>
      <w:bookmarkEnd w:id="49"/>
    </w:p>
    <w:p w14:paraId="362CD763">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18CA1799">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0456801C">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2E42C6C9">
      <w:pPr>
        <w:spacing w:line="480" w:lineRule="auto"/>
        <w:ind w:firstLine="480" w:firstLineChars="200"/>
        <w:rPr>
          <w:rFonts w:ascii="宋体" w:hAnsi="宋体"/>
          <w:color w:val="auto"/>
          <w:sz w:val="24"/>
        </w:rPr>
      </w:pPr>
      <w:r>
        <w:rPr>
          <w:rFonts w:hint="eastAsia" w:ascii="宋体" w:hAnsi="宋体"/>
          <w:color w:val="auto"/>
          <w:sz w:val="24"/>
        </w:rPr>
        <w:t>附：</w:t>
      </w:r>
    </w:p>
    <w:p w14:paraId="2D842A98">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1C831D15">
      <w:pPr>
        <w:spacing w:line="480" w:lineRule="auto"/>
        <w:ind w:firstLine="960" w:firstLineChars="400"/>
        <w:rPr>
          <w:rFonts w:ascii="宋体" w:hAnsi="宋体"/>
          <w:color w:val="auto"/>
          <w:sz w:val="24"/>
        </w:rPr>
      </w:pPr>
      <w:r>
        <w:rPr>
          <w:rFonts w:hint="eastAsia" w:ascii="宋体" w:hAnsi="宋体"/>
          <w:color w:val="auto"/>
          <w:sz w:val="24"/>
        </w:rPr>
        <w:t>经济性质：</w:t>
      </w:r>
    </w:p>
    <w:p w14:paraId="70B62101">
      <w:pPr>
        <w:spacing w:line="480" w:lineRule="auto"/>
        <w:ind w:firstLine="960" w:firstLineChars="400"/>
        <w:rPr>
          <w:rFonts w:ascii="宋体" w:hAnsi="宋体"/>
          <w:color w:val="auto"/>
          <w:sz w:val="24"/>
        </w:rPr>
      </w:pPr>
      <w:r>
        <w:rPr>
          <w:rFonts w:hint="eastAsia" w:ascii="宋体" w:hAnsi="宋体"/>
          <w:color w:val="auto"/>
          <w:sz w:val="24"/>
        </w:rPr>
        <w:t>主营（产）：</w:t>
      </w:r>
    </w:p>
    <w:p w14:paraId="5616F7CC">
      <w:pPr>
        <w:spacing w:line="480" w:lineRule="auto"/>
        <w:ind w:firstLine="960" w:firstLineChars="400"/>
        <w:rPr>
          <w:rFonts w:ascii="宋体" w:hAnsi="宋体"/>
          <w:color w:val="auto"/>
          <w:sz w:val="24"/>
        </w:rPr>
      </w:pPr>
      <w:r>
        <w:rPr>
          <w:rFonts w:hint="eastAsia" w:ascii="宋体" w:hAnsi="宋体"/>
          <w:color w:val="auto"/>
          <w:sz w:val="24"/>
        </w:rPr>
        <w:t>兼营（产）：</w:t>
      </w:r>
    </w:p>
    <w:p w14:paraId="3142707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14" name="组合 14"/>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8"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B719C49">
                              <w:pPr>
                                <w:jc w:val="center"/>
                                <w:rPr>
                                  <w:sz w:val="24"/>
                                </w:rPr>
                              </w:pPr>
                              <w:r>
                                <w:rPr>
                                  <w:rFonts w:hint="eastAsia"/>
                                  <w:sz w:val="24"/>
                                </w:rPr>
                                <w:t>法定代表人</w:t>
                              </w:r>
                            </w:p>
                            <w:p w14:paraId="6C5B821A">
                              <w:pPr>
                                <w:jc w:val="center"/>
                                <w:rPr>
                                  <w:sz w:val="24"/>
                                </w:rPr>
                              </w:pPr>
                              <w:r>
                                <w:rPr>
                                  <w:rFonts w:hint="eastAsia"/>
                                  <w:sz w:val="24"/>
                                </w:rPr>
                                <w:t>居民身份证复印件</w:t>
                              </w:r>
                            </w:p>
                            <w:p w14:paraId="1B3869A4">
                              <w:pPr>
                                <w:ind w:firstLine="1200" w:firstLineChars="500"/>
                                <w:rPr>
                                  <w:sz w:val="24"/>
                                </w:rPr>
                              </w:pPr>
                            </w:p>
                            <w:p w14:paraId="199C6AF9">
                              <w:pPr>
                                <w:jc w:val="center"/>
                              </w:pPr>
                              <w:r>
                                <w:rPr>
                                  <w:rFonts w:hint="eastAsia"/>
                                  <w:sz w:val="24"/>
                                </w:rPr>
                                <w:t>（正面</w:t>
                              </w:r>
                              <w:r>
                                <w:rPr>
                                  <w:rFonts w:hint="eastAsia"/>
                                </w:rPr>
                                <w:t>）</w:t>
                              </w:r>
                            </w:p>
                            <w:p w14:paraId="0C166E05"/>
                          </w:txbxContent>
                        </wps:txbx>
                        <wps:bodyPr rot="0" vert="horz" wrap="square" lIns="91440" tIns="45720" rIns="91440" bIns="45720" anchor="t" anchorCtr="0" upright="1">
                          <a:noAutofit/>
                        </wps:bodyPr>
                      </wps:wsp>
                      <wps:wsp>
                        <wps:cNvPr id="13"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052A54BC">
                              <w:pPr>
                                <w:jc w:val="center"/>
                                <w:rPr>
                                  <w:sz w:val="24"/>
                                </w:rPr>
                              </w:pPr>
                              <w:r>
                                <w:rPr>
                                  <w:rFonts w:hint="eastAsia"/>
                                  <w:sz w:val="24"/>
                                </w:rPr>
                                <w:t>法定代表人</w:t>
                              </w:r>
                            </w:p>
                            <w:p w14:paraId="7B55A22C">
                              <w:pPr>
                                <w:jc w:val="center"/>
                                <w:rPr>
                                  <w:sz w:val="24"/>
                                </w:rPr>
                              </w:pPr>
                              <w:r>
                                <w:rPr>
                                  <w:rFonts w:hint="eastAsia"/>
                                  <w:sz w:val="24"/>
                                </w:rPr>
                                <w:t>居民身份证复印件</w:t>
                              </w:r>
                            </w:p>
                            <w:p w14:paraId="7F832FDC">
                              <w:pPr>
                                <w:ind w:firstLine="1200" w:firstLineChars="500"/>
                                <w:rPr>
                                  <w:sz w:val="24"/>
                                </w:rPr>
                              </w:pPr>
                            </w:p>
                            <w:p w14:paraId="08149AA8">
                              <w:pPr>
                                <w:jc w:val="center"/>
                                <w:rPr>
                                  <w:sz w:val="24"/>
                                </w:rPr>
                              </w:pPr>
                              <w:r>
                                <w:rPr>
                                  <w:rFonts w:hint="eastAsia"/>
                                  <w:sz w:val="24"/>
                                </w:rPr>
                                <w:t>（反面）</w:t>
                              </w:r>
                            </w:p>
                            <w:p w14:paraId="3112BE94"/>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438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AD&#10;VGjF2gAAAAkBAAAPAAAAAAAAAAEAIAAAACIAAABkcnMvZG93bnJldi54bWxQSwECFAAUAAAACACH&#10;TuJAjOTVk80CAABOCAAADgAAAAAAAAABACAAAAApAQAAZHJzL2Uyb0RvYy54bWxQSwUGAAAAAAYA&#10;BgBZAQAAaAYAAAAA&#10;">
                <o:lock v:ext="edit" aspectratio="f"/>
                <v:rect id="矩形 11" o:spid="_x0000_s1026" o:spt="1" style="position:absolute;left:1410;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5B719C49">
                        <w:pPr>
                          <w:jc w:val="center"/>
                          <w:rPr>
                            <w:sz w:val="24"/>
                          </w:rPr>
                        </w:pPr>
                        <w:r>
                          <w:rPr>
                            <w:rFonts w:hint="eastAsia"/>
                            <w:sz w:val="24"/>
                          </w:rPr>
                          <w:t>法定代表人</w:t>
                        </w:r>
                      </w:p>
                      <w:p w14:paraId="6C5B821A">
                        <w:pPr>
                          <w:jc w:val="center"/>
                          <w:rPr>
                            <w:sz w:val="24"/>
                          </w:rPr>
                        </w:pPr>
                        <w:r>
                          <w:rPr>
                            <w:rFonts w:hint="eastAsia"/>
                            <w:sz w:val="24"/>
                          </w:rPr>
                          <w:t>居民身份证复印件</w:t>
                        </w:r>
                      </w:p>
                      <w:p w14:paraId="1B3869A4">
                        <w:pPr>
                          <w:ind w:firstLine="1200" w:firstLineChars="500"/>
                          <w:rPr>
                            <w:sz w:val="24"/>
                          </w:rPr>
                        </w:pPr>
                      </w:p>
                      <w:p w14:paraId="199C6AF9">
                        <w:pPr>
                          <w:jc w:val="center"/>
                        </w:pPr>
                        <w:r>
                          <w:rPr>
                            <w:rFonts w:hint="eastAsia"/>
                            <w:sz w:val="24"/>
                          </w:rPr>
                          <w:t>（正面</w:t>
                        </w:r>
                        <w:r>
                          <w:rPr>
                            <w:rFonts w:hint="eastAsia"/>
                          </w:rPr>
                          <w:t>）</w:t>
                        </w:r>
                      </w:p>
                      <w:p w14:paraId="0C166E05"/>
                    </w:txbxContent>
                  </v:textbox>
                </v:rect>
                <v:rect id="矩形 12" o:spid="_x0000_s1026" o:spt="1" style="position:absolute;left:5867;top:9240;height:2343;width:4337;"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52A54BC">
                        <w:pPr>
                          <w:jc w:val="center"/>
                          <w:rPr>
                            <w:sz w:val="24"/>
                          </w:rPr>
                        </w:pPr>
                        <w:r>
                          <w:rPr>
                            <w:rFonts w:hint="eastAsia"/>
                            <w:sz w:val="24"/>
                          </w:rPr>
                          <w:t>法定代表人</w:t>
                        </w:r>
                      </w:p>
                      <w:p w14:paraId="7B55A22C">
                        <w:pPr>
                          <w:jc w:val="center"/>
                          <w:rPr>
                            <w:sz w:val="24"/>
                          </w:rPr>
                        </w:pPr>
                        <w:r>
                          <w:rPr>
                            <w:rFonts w:hint="eastAsia"/>
                            <w:sz w:val="24"/>
                          </w:rPr>
                          <w:t>居民身份证复印件</w:t>
                        </w:r>
                      </w:p>
                      <w:p w14:paraId="7F832FDC">
                        <w:pPr>
                          <w:ind w:firstLine="1200" w:firstLineChars="500"/>
                          <w:rPr>
                            <w:sz w:val="24"/>
                          </w:rPr>
                        </w:pPr>
                      </w:p>
                      <w:p w14:paraId="08149AA8">
                        <w:pPr>
                          <w:jc w:val="center"/>
                          <w:rPr>
                            <w:sz w:val="24"/>
                          </w:rPr>
                        </w:pPr>
                        <w:r>
                          <w:rPr>
                            <w:rFonts w:hint="eastAsia"/>
                            <w:sz w:val="24"/>
                          </w:rPr>
                          <w:t>（反面）</w:t>
                        </w:r>
                      </w:p>
                      <w:p w14:paraId="3112BE94"/>
                    </w:txbxContent>
                  </v:textbox>
                </v:rect>
              </v:group>
            </w:pict>
          </mc:Fallback>
        </mc:AlternateContent>
      </w:r>
    </w:p>
    <w:p w14:paraId="4350E746">
      <w:pPr>
        <w:spacing w:line="360" w:lineRule="auto"/>
        <w:rPr>
          <w:rFonts w:ascii="宋体"/>
          <w:color w:val="auto"/>
          <w:sz w:val="24"/>
        </w:rPr>
      </w:pPr>
    </w:p>
    <w:p w14:paraId="67766BD1">
      <w:pPr>
        <w:spacing w:line="360" w:lineRule="auto"/>
        <w:rPr>
          <w:rFonts w:ascii="宋体"/>
          <w:color w:val="auto"/>
          <w:sz w:val="24"/>
        </w:rPr>
      </w:pPr>
    </w:p>
    <w:p w14:paraId="5AA4E0E2">
      <w:pPr>
        <w:spacing w:line="360" w:lineRule="auto"/>
        <w:rPr>
          <w:rFonts w:ascii="宋体"/>
          <w:color w:val="auto"/>
          <w:sz w:val="24"/>
        </w:rPr>
      </w:pPr>
    </w:p>
    <w:p w14:paraId="45AAE2D2">
      <w:pPr>
        <w:spacing w:line="500" w:lineRule="exact"/>
        <w:rPr>
          <w:rFonts w:ascii="宋体"/>
          <w:b/>
          <w:bCs/>
          <w:color w:val="auto"/>
          <w:sz w:val="24"/>
        </w:rPr>
      </w:pPr>
    </w:p>
    <w:p w14:paraId="05D0FABA">
      <w:pPr>
        <w:spacing w:line="500" w:lineRule="exact"/>
        <w:rPr>
          <w:rFonts w:ascii="宋体"/>
          <w:b/>
          <w:bCs/>
          <w:color w:val="auto"/>
          <w:sz w:val="24"/>
        </w:rPr>
      </w:pPr>
    </w:p>
    <w:p w14:paraId="7982D2E2">
      <w:pPr>
        <w:spacing w:line="500" w:lineRule="exact"/>
        <w:rPr>
          <w:rFonts w:ascii="宋体"/>
          <w:b/>
          <w:bCs/>
          <w:color w:val="auto"/>
          <w:sz w:val="24"/>
        </w:rPr>
      </w:pPr>
    </w:p>
    <w:p w14:paraId="34AE8C95">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3B013200">
      <w:pPr>
        <w:spacing w:line="500" w:lineRule="exact"/>
        <w:rPr>
          <w:rFonts w:ascii="宋体" w:hAnsi="宋体"/>
          <w:color w:val="auto"/>
          <w:sz w:val="24"/>
        </w:rPr>
      </w:pPr>
      <w:r>
        <w:rPr>
          <w:rFonts w:hint="eastAsia" w:ascii="宋体" w:hAnsi="宋体"/>
          <w:color w:val="auto"/>
          <w:sz w:val="24"/>
        </w:rPr>
        <w:t xml:space="preserve">                                           地址：</w:t>
      </w:r>
    </w:p>
    <w:p w14:paraId="3FE41927">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2BC74200">
      <w:pPr>
        <w:rPr>
          <w:color w:val="auto"/>
          <w:highlight w:val="none"/>
        </w:rPr>
      </w:pPr>
    </w:p>
    <w:p w14:paraId="18D4703A">
      <w:pPr>
        <w:rPr>
          <w:color w:val="auto"/>
          <w:highlight w:val="none"/>
        </w:rPr>
      </w:pPr>
    </w:p>
    <w:p w14:paraId="2272D246">
      <w:pPr>
        <w:rPr>
          <w:color w:val="auto"/>
          <w:highlight w:val="none"/>
        </w:rPr>
      </w:pPr>
    </w:p>
    <w:p w14:paraId="35A931C5">
      <w:pPr>
        <w:rPr>
          <w:color w:val="auto"/>
          <w:highlight w:val="none"/>
        </w:rPr>
      </w:pPr>
    </w:p>
    <w:p w14:paraId="05C1FE62">
      <w:pPr>
        <w:rPr>
          <w:color w:val="auto"/>
          <w:highlight w:val="none"/>
        </w:rPr>
      </w:pPr>
    </w:p>
    <w:p w14:paraId="74782115">
      <w:pPr>
        <w:rPr>
          <w:color w:val="auto"/>
          <w:highlight w:val="none"/>
        </w:rPr>
      </w:pPr>
    </w:p>
    <w:p w14:paraId="704B8240">
      <w:pPr>
        <w:tabs>
          <w:tab w:val="center" w:pos="4483"/>
        </w:tabs>
        <w:rPr>
          <w:rFonts w:ascii="宋体" w:hAnsi="宋体"/>
          <w:bCs/>
          <w:color w:val="auto"/>
          <w:szCs w:val="21"/>
          <w:highlight w:val="none"/>
        </w:rPr>
      </w:pPr>
    </w:p>
    <w:p w14:paraId="4F42F26E">
      <w:pPr>
        <w:rPr>
          <w:rFonts w:ascii="宋体" w:hAnsi="宋体"/>
          <w:bCs/>
          <w:color w:val="auto"/>
          <w:szCs w:val="21"/>
          <w:highlight w:val="none"/>
        </w:rPr>
      </w:pPr>
      <w:r>
        <w:rPr>
          <w:rFonts w:ascii="宋体" w:hAnsi="宋体"/>
          <w:bCs/>
          <w:color w:val="auto"/>
          <w:szCs w:val="21"/>
          <w:highlight w:val="none"/>
        </w:rPr>
        <w:br w:type="page"/>
      </w:r>
    </w:p>
    <w:p w14:paraId="4434EFF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（三）</w:t>
      </w:r>
      <w:bookmarkEnd w:id="40"/>
      <w:bookmarkEnd w:id="41"/>
      <w:bookmarkStart w:id="50" w:name="_Toc50737297"/>
      <w:bookmarkStart w:id="51" w:name="_Toc50736477"/>
      <w:bookmarkStart w:id="52" w:name="_Toc435514859"/>
      <w:bookmarkStart w:id="53" w:name="_Toc435515299"/>
      <w:bookmarkStart w:id="54" w:name="_Toc52165081"/>
      <w:bookmarkStart w:id="55" w:name="_Toc50737329"/>
      <w:bookmarkStart w:id="56" w:name="_Toc275865607"/>
      <w:r>
        <w:rPr>
          <w:rFonts w:hint="eastAsia" w:ascii="黑体" w:hAnsi="黑体" w:eastAsia="黑体" w:cs="黑体"/>
          <w:b w:val="0"/>
          <w:bCs/>
          <w:color w:val="auto"/>
          <w:kern w:val="44"/>
          <w:sz w:val="32"/>
          <w:szCs w:val="32"/>
          <w:lang w:val="en-US" w:eastAsia="zh-CN" w:bidi="ar-SA"/>
        </w:rPr>
        <w:t>法定代表人授权委托书</w:t>
      </w:r>
      <w:bookmarkEnd w:id="50"/>
      <w:bookmarkEnd w:id="51"/>
      <w:bookmarkEnd w:id="52"/>
      <w:bookmarkEnd w:id="53"/>
      <w:bookmarkEnd w:id="54"/>
      <w:bookmarkEnd w:id="55"/>
      <w:bookmarkEnd w:id="56"/>
    </w:p>
    <w:p w14:paraId="67D00447">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B6CA411">
      <w:pPr>
        <w:pStyle w:val="15"/>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lang w:eastAsia="zh-CN"/>
        </w:rPr>
        <w:t>2026年度阳江市救助管理站“传递温暖 关爱救助”流浪乞讨人员社会工作服务项目（</w:t>
      </w:r>
      <w:r>
        <w:rPr>
          <w:rFonts w:hint="eastAsia"/>
          <w:color w:val="auto"/>
          <w:sz w:val="24"/>
          <w:szCs w:val="24"/>
          <w:u w:val="single"/>
        </w:rPr>
        <w:t>项目编号</w:t>
      </w:r>
      <w:r>
        <w:rPr>
          <w:rFonts w:hint="eastAsia"/>
          <w:color w:val="auto"/>
          <w:sz w:val="24"/>
          <w:szCs w:val="24"/>
          <w:u w:val="single"/>
          <w:lang w:eastAsia="zh-CN"/>
        </w:rPr>
        <w:t>：</w:t>
      </w:r>
      <w:r>
        <w:rPr>
          <w:rFonts w:hint="eastAsia"/>
          <w:color w:val="auto"/>
          <w:sz w:val="24"/>
          <w:szCs w:val="24"/>
          <w:u w:val="single"/>
        </w:rPr>
        <w:t>JL-20260309</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A1F4197">
      <w:pPr>
        <w:pStyle w:val="15"/>
        <w:spacing w:line="360" w:lineRule="auto"/>
        <w:ind w:firstLine="480" w:firstLineChars="200"/>
        <w:rPr>
          <w:color w:val="auto"/>
          <w:sz w:val="24"/>
          <w:szCs w:val="24"/>
        </w:rPr>
      </w:pPr>
      <w:r>
        <w:rPr>
          <w:rFonts w:hint="eastAsia"/>
          <w:color w:val="auto"/>
          <w:sz w:val="24"/>
          <w:szCs w:val="24"/>
        </w:rPr>
        <w:t>被授权人（投标人授权代表）无转委托权限。</w:t>
      </w:r>
    </w:p>
    <w:p w14:paraId="5D119E6C">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152FEE8">
      <w:pPr>
        <w:spacing w:line="360" w:lineRule="auto"/>
        <w:rPr>
          <w:rFonts w:ascii="宋体"/>
          <w:color w:val="auto"/>
          <w:sz w:val="24"/>
        </w:rPr>
      </w:pPr>
    </w:p>
    <w:p w14:paraId="69E7F304">
      <w:pPr>
        <w:spacing w:line="360" w:lineRule="auto"/>
        <w:rPr>
          <w:rFonts w:ascii="宋体"/>
          <w:color w:val="auto"/>
          <w:sz w:val="24"/>
        </w:rPr>
      </w:pPr>
    </w:p>
    <w:p w14:paraId="07731ED4">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803160E">
      <w:pPr>
        <w:spacing w:line="360" w:lineRule="auto"/>
        <w:rPr>
          <w:rFonts w:ascii="宋体"/>
          <w:color w:val="auto"/>
          <w:sz w:val="24"/>
        </w:rPr>
      </w:pPr>
      <w:r>
        <w:rPr>
          <w:rFonts w:hint="eastAsia" w:ascii="宋体"/>
          <w:color w:val="auto"/>
          <w:sz w:val="24"/>
        </w:rPr>
        <w:t>地      址：</w:t>
      </w:r>
    </w:p>
    <w:p w14:paraId="04316EB5">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32671783">
      <w:pPr>
        <w:spacing w:line="360" w:lineRule="auto"/>
        <w:ind w:left="1159" w:leftChars="552" w:firstLine="2261"/>
        <w:rPr>
          <w:rFonts w:ascii="宋体"/>
          <w:color w:val="auto"/>
          <w:sz w:val="24"/>
        </w:rPr>
      </w:pPr>
    </w:p>
    <w:p w14:paraId="327A597D">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4" name="组合 4"/>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4107EE34">
                              <w:pPr>
                                <w:jc w:val="center"/>
                              </w:pPr>
                            </w:p>
                            <w:p w14:paraId="01400C6B">
                              <w:pPr>
                                <w:jc w:val="center"/>
                                <w:rPr>
                                  <w:sz w:val="24"/>
                                </w:rPr>
                              </w:pPr>
                              <w:r>
                                <w:rPr>
                                  <w:rFonts w:hint="eastAsia"/>
                                  <w:sz w:val="24"/>
                                </w:rPr>
                                <w:t>被授权人（授权代表）</w:t>
                              </w:r>
                            </w:p>
                            <w:p w14:paraId="3F4023AE">
                              <w:pPr>
                                <w:jc w:val="center"/>
                                <w:rPr>
                                  <w:sz w:val="24"/>
                                </w:rPr>
                              </w:pPr>
                              <w:r>
                                <w:rPr>
                                  <w:rFonts w:hint="eastAsia"/>
                                  <w:sz w:val="24"/>
                                </w:rPr>
                                <w:t>居民身份证复印件粘贴处</w:t>
                              </w:r>
                            </w:p>
                            <w:p w14:paraId="1D333BDF">
                              <w:pPr>
                                <w:ind w:firstLine="1200" w:firstLineChars="500"/>
                                <w:rPr>
                                  <w:sz w:val="24"/>
                                </w:rPr>
                              </w:pPr>
                            </w:p>
                            <w:p w14:paraId="185FF792">
                              <w:pPr>
                                <w:jc w:val="center"/>
                              </w:pPr>
                              <w:r>
                                <w:rPr>
                                  <w:rFonts w:hint="eastAsia"/>
                                  <w:sz w:val="24"/>
                                </w:rPr>
                                <w:t>（正面）</w:t>
                              </w:r>
                            </w:p>
                            <w:p w14:paraId="4F9B80ED"/>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5C80769E">
                              <w:pPr>
                                <w:jc w:val="center"/>
                              </w:pPr>
                            </w:p>
                            <w:p w14:paraId="586A7340">
                              <w:pPr>
                                <w:jc w:val="center"/>
                                <w:rPr>
                                  <w:sz w:val="24"/>
                                </w:rPr>
                              </w:pPr>
                              <w:r>
                                <w:rPr>
                                  <w:rFonts w:hint="eastAsia"/>
                                  <w:sz w:val="24"/>
                                </w:rPr>
                                <w:t>被授权人（授权代表）</w:t>
                              </w:r>
                            </w:p>
                            <w:p w14:paraId="52D2A73F">
                              <w:pPr>
                                <w:jc w:val="center"/>
                                <w:rPr>
                                  <w:sz w:val="24"/>
                                </w:rPr>
                              </w:pPr>
                              <w:r>
                                <w:rPr>
                                  <w:rFonts w:hint="eastAsia"/>
                                  <w:sz w:val="24"/>
                                </w:rPr>
                                <w:t>居民身份证复印件粘贴处</w:t>
                              </w:r>
                            </w:p>
                            <w:p w14:paraId="70EE6939">
                              <w:pPr>
                                <w:ind w:firstLine="1200" w:firstLineChars="500"/>
                                <w:rPr>
                                  <w:sz w:val="24"/>
                                </w:rPr>
                              </w:pPr>
                            </w:p>
                            <w:p w14:paraId="56B8B256">
                              <w:pPr>
                                <w:jc w:val="center"/>
                                <w:rPr>
                                  <w:sz w:val="24"/>
                                </w:rPr>
                              </w:pPr>
                              <w:r>
                                <w:rPr>
                                  <w:rFonts w:hint="eastAsia"/>
                                  <w:sz w:val="24"/>
                                </w:rPr>
                                <w:t>（反面）</w:t>
                              </w:r>
                            </w:p>
                            <w:p w14:paraId="451AD1E9"/>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DVGjF2gAAAAkBAAAPAAAAAAAAAAEAIAAAACIAAABkcnMvZG93bnJldi54bWxQSwECFAAUAAAA&#10;CACHTuJAU/KoStACAABLCAAADgAAAAAAAAABACAAAAApAQAAZHJzL2Uyb0RvYy54bWxQSwUGAAAA&#10;AAYABgBZAQAAawY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107EE34">
                        <w:pPr>
                          <w:jc w:val="center"/>
                        </w:pPr>
                      </w:p>
                      <w:p w14:paraId="01400C6B">
                        <w:pPr>
                          <w:jc w:val="center"/>
                          <w:rPr>
                            <w:sz w:val="24"/>
                          </w:rPr>
                        </w:pPr>
                        <w:r>
                          <w:rPr>
                            <w:rFonts w:hint="eastAsia"/>
                            <w:sz w:val="24"/>
                          </w:rPr>
                          <w:t>被授权人（授权代表）</w:t>
                        </w:r>
                      </w:p>
                      <w:p w14:paraId="3F4023AE">
                        <w:pPr>
                          <w:jc w:val="center"/>
                          <w:rPr>
                            <w:sz w:val="24"/>
                          </w:rPr>
                        </w:pPr>
                        <w:r>
                          <w:rPr>
                            <w:rFonts w:hint="eastAsia"/>
                            <w:sz w:val="24"/>
                          </w:rPr>
                          <w:t>居民身份证复印件粘贴处</w:t>
                        </w:r>
                      </w:p>
                      <w:p w14:paraId="1D333BDF">
                        <w:pPr>
                          <w:ind w:firstLine="1200" w:firstLineChars="500"/>
                          <w:rPr>
                            <w:sz w:val="24"/>
                          </w:rPr>
                        </w:pPr>
                      </w:p>
                      <w:p w14:paraId="185FF792">
                        <w:pPr>
                          <w:jc w:val="center"/>
                        </w:pPr>
                        <w:r>
                          <w:rPr>
                            <w:rFonts w:hint="eastAsia"/>
                            <w:sz w:val="24"/>
                          </w:rPr>
                          <w:t>（正面）</w:t>
                        </w:r>
                      </w:p>
                      <w:p w14:paraId="4F9B80ED"/>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C80769E">
                        <w:pPr>
                          <w:jc w:val="center"/>
                        </w:pPr>
                      </w:p>
                      <w:p w14:paraId="586A7340">
                        <w:pPr>
                          <w:jc w:val="center"/>
                          <w:rPr>
                            <w:sz w:val="24"/>
                          </w:rPr>
                        </w:pPr>
                        <w:r>
                          <w:rPr>
                            <w:rFonts w:hint="eastAsia"/>
                            <w:sz w:val="24"/>
                          </w:rPr>
                          <w:t>被授权人（授权代表）</w:t>
                        </w:r>
                      </w:p>
                      <w:p w14:paraId="52D2A73F">
                        <w:pPr>
                          <w:jc w:val="center"/>
                          <w:rPr>
                            <w:sz w:val="24"/>
                          </w:rPr>
                        </w:pPr>
                        <w:r>
                          <w:rPr>
                            <w:rFonts w:hint="eastAsia"/>
                            <w:sz w:val="24"/>
                          </w:rPr>
                          <w:t>居民身份证复印件粘贴处</w:t>
                        </w:r>
                      </w:p>
                      <w:p w14:paraId="70EE6939">
                        <w:pPr>
                          <w:ind w:firstLine="1200" w:firstLineChars="500"/>
                          <w:rPr>
                            <w:sz w:val="24"/>
                          </w:rPr>
                        </w:pPr>
                      </w:p>
                      <w:p w14:paraId="56B8B256">
                        <w:pPr>
                          <w:jc w:val="center"/>
                          <w:rPr>
                            <w:sz w:val="24"/>
                          </w:rPr>
                        </w:pPr>
                        <w:r>
                          <w:rPr>
                            <w:rFonts w:hint="eastAsia"/>
                            <w:sz w:val="24"/>
                          </w:rPr>
                          <w:t>（反面）</w:t>
                        </w:r>
                      </w:p>
                      <w:p w14:paraId="451AD1E9"/>
                    </w:txbxContent>
                  </v:textbox>
                </v:rect>
              </v:group>
            </w:pict>
          </mc:Fallback>
        </mc:AlternateContent>
      </w:r>
    </w:p>
    <w:p w14:paraId="0B114D07">
      <w:pPr>
        <w:spacing w:line="360" w:lineRule="auto"/>
        <w:rPr>
          <w:rFonts w:ascii="宋体"/>
          <w:color w:val="auto"/>
          <w:sz w:val="24"/>
        </w:rPr>
      </w:pPr>
    </w:p>
    <w:p w14:paraId="40FBD524">
      <w:pPr>
        <w:spacing w:line="360" w:lineRule="auto"/>
        <w:rPr>
          <w:rFonts w:ascii="宋体"/>
          <w:color w:val="auto"/>
          <w:sz w:val="24"/>
        </w:rPr>
      </w:pPr>
    </w:p>
    <w:p w14:paraId="7FF44871">
      <w:pPr>
        <w:spacing w:line="360" w:lineRule="auto"/>
        <w:rPr>
          <w:rFonts w:ascii="宋体"/>
          <w:color w:val="auto"/>
          <w:sz w:val="24"/>
        </w:rPr>
      </w:pPr>
    </w:p>
    <w:p w14:paraId="6C3884FD">
      <w:pPr>
        <w:spacing w:line="360" w:lineRule="auto"/>
        <w:rPr>
          <w:rFonts w:ascii="宋体"/>
          <w:color w:val="auto"/>
          <w:sz w:val="24"/>
        </w:rPr>
      </w:pPr>
    </w:p>
    <w:p w14:paraId="0C33FEE6">
      <w:pPr>
        <w:pStyle w:val="12"/>
        <w:rPr>
          <w:color w:val="auto"/>
          <w:highlight w:val="none"/>
        </w:rPr>
      </w:pPr>
    </w:p>
    <w:p w14:paraId="7F6A24EB">
      <w:pPr>
        <w:pStyle w:val="12"/>
        <w:rPr>
          <w:color w:val="auto"/>
          <w:highlight w:val="none"/>
        </w:rPr>
        <w:sectPr>
          <w:pgSz w:w="11906" w:h="16838"/>
          <w:pgMar w:top="1440" w:right="1417" w:bottom="1440" w:left="1417" w:header="851" w:footer="992" w:gutter="0"/>
          <w:cols w:space="425" w:num="1"/>
          <w:docGrid w:type="lines" w:linePitch="312" w:charSpace="0"/>
        </w:sectPr>
      </w:pPr>
    </w:p>
    <w:p w14:paraId="0FE5F339">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 xml:space="preserve">（四） </w:t>
      </w:r>
      <w:bookmarkEnd w:id="42"/>
      <w:bookmarkEnd w:id="43"/>
      <w:bookmarkEnd w:id="44"/>
      <w:bookmarkEnd w:id="45"/>
      <w:bookmarkEnd w:id="46"/>
      <w:r>
        <w:rPr>
          <w:rFonts w:hint="eastAsia" w:ascii="黑体" w:hAnsi="黑体" w:eastAsia="黑体"/>
          <w:color w:val="auto"/>
          <w:sz w:val="32"/>
          <w:szCs w:val="32"/>
          <w:lang w:val="en-US" w:eastAsia="zh-CN"/>
        </w:rPr>
        <w:t>供应商资格信用承诺函</w:t>
      </w:r>
    </w:p>
    <w:p w14:paraId="7954E235">
      <w:pPr>
        <w:snapToGrid w:val="0"/>
        <w:spacing w:line="360" w:lineRule="auto"/>
        <w:rPr>
          <w:rFonts w:hint="eastAsia"/>
          <w:b/>
          <w:color w:val="auto"/>
          <w:sz w:val="24"/>
          <w:highlight w:val="none"/>
        </w:rPr>
      </w:pPr>
    </w:p>
    <w:p w14:paraId="7BF3DE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w:t>
      </w:r>
      <w:r>
        <w:rPr>
          <w:rFonts w:hint="eastAsia" w:ascii="宋体" w:hAnsi="宋体" w:eastAsia="宋体" w:cs="宋体"/>
          <w:color w:val="auto"/>
          <w:kern w:val="0"/>
          <w:sz w:val="24"/>
          <w:szCs w:val="24"/>
          <w:u w:val="single" w:color="auto"/>
          <w:lang w:val="en-US" w:eastAsia="zh-CN"/>
        </w:rPr>
        <w:t xml:space="preserve"> 2026年度阳江市救助管理站“传递温暖 关爱救助”流浪乞讨人员社会工作服务项目</w:t>
      </w:r>
      <w:r>
        <w:rPr>
          <w:rFonts w:hint="eastAsia" w:ascii="宋体" w:hAnsi="宋体" w:eastAsia="宋体" w:cs="宋体"/>
          <w:color w:val="auto"/>
          <w:kern w:val="0"/>
          <w:sz w:val="24"/>
          <w:szCs w:val="24"/>
          <w:u w:val="none" w:color="auto"/>
          <w:lang w:val="en-US" w:eastAsia="zh-CN"/>
        </w:rPr>
        <w:t>( 项目编号：JL-20260309 )的采购活动，并郑重承诺符合《中华人民共和国政府采购法》第二十二条第一款第(二)项、第(三)项、第(四)项、第(五)项规定条件，具体包括:</w:t>
      </w:r>
    </w:p>
    <w:p w14:paraId="672E5246">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26F4331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8C870EA">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27C40D74">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1C8D970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C8CDCA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765A0263">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256A0F1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7F6A9888">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6882FFD9">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241BDB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0962184C">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2A0DA5B2">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0213330E">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3620FB6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（五）采购需求书响应声明函</w:t>
      </w:r>
    </w:p>
    <w:p w14:paraId="458B4BDC">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eastAsia="zh-CN"/>
        </w:rPr>
        <w:t>阳江市救助管理站</w:t>
      </w:r>
      <w:r>
        <w:rPr>
          <w:rFonts w:hint="eastAsia" w:ascii="宋体" w:hAnsi="宋体" w:eastAsia="宋体" w:cs="宋体"/>
          <w:b/>
          <w:color w:val="auto"/>
          <w:sz w:val="24"/>
          <w:szCs w:val="24"/>
        </w:rPr>
        <w:t>、阳江市峻力项目管理有限公司</w:t>
      </w:r>
    </w:p>
    <w:p w14:paraId="75EA9373">
      <w:pPr>
        <w:spacing w:line="360" w:lineRule="auto"/>
        <w:rPr>
          <w:rFonts w:hint="eastAsia" w:ascii="宋体" w:hAnsi="宋体" w:eastAsia="宋体" w:cs="宋体"/>
          <w:color w:val="auto"/>
          <w:sz w:val="24"/>
          <w:szCs w:val="24"/>
        </w:rPr>
      </w:pPr>
    </w:p>
    <w:p w14:paraId="0366681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lang w:eastAsia="zh-CN"/>
        </w:rPr>
        <w:t>2026年度阳江市救助管理站“传递温暖 关爱救助”流浪乞讨人员社会工作服务项目</w:t>
      </w:r>
      <w:r>
        <w:rPr>
          <w:rFonts w:hint="eastAsia" w:ascii="宋体" w:hAnsi="宋体" w:eastAsia="宋体" w:cs="宋体"/>
          <w:color w:val="auto"/>
          <w:sz w:val="24"/>
          <w:szCs w:val="24"/>
        </w:rPr>
        <w:t>的竞价公告，本公司（企业）愿意参加采购活动，并作出如下声明：</w:t>
      </w:r>
    </w:p>
    <w:p w14:paraId="4E79C229">
      <w:pPr>
        <w:pStyle w:val="31"/>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BE67348">
      <w:pPr>
        <w:pStyle w:val="31"/>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04678329">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504CCBA8">
      <w:pPr>
        <w:pStyle w:val="26"/>
        <w:numPr>
          <w:ilvl w:val="0"/>
          <w:numId w:val="21"/>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6357CA80">
      <w:pPr>
        <w:pStyle w:val="26"/>
        <w:numPr>
          <w:ilvl w:val="0"/>
          <w:numId w:val="21"/>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0A4EA960">
      <w:pPr>
        <w:widowControl/>
        <w:spacing w:line="360" w:lineRule="auto"/>
        <w:jc w:val="left"/>
        <w:rPr>
          <w:rFonts w:hint="eastAsia" w:ascii="宋体" w:hAnsi="宋体" w:eastAsia="宋体" w:cs="宋体"/>
          <w:b/>
          <w:bCs/>
          <w:color w:val="auto"/>
          <w:kern w:val="0"/>
          <w:sz w:val="24"/>
          <w:szCs w:val="24"/>
        </w:rPr>
      </w:pPr>
    </w:p>
    <w:p w14:paraId="1CA185F3">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14FC8EEA">
      <w:pPr>
        <w:spacing w:line="360" w:lineRule="auto"/>
        <w:ind w:firstLine="120" w:firstLineChars="50"/>
        <w:jc w:val="right"/>
        <w:rPr>
          <w:rFonts w:hint="eastAsia" w:ascii="宋体" w:hAnsi="宋体" w:eastAsia="宋体" w:cs="宋体"/>
          <w:color w:val="auto"/>
          <w:sz w:val="24"/>
          <w:szCs w:val="24"/>
          <w:u w:val="single"/>
        </w:rPr>
      </w:pPr>
    </w:p>
    <w:p w14:paraId="2102303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257B71C2">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六</w:t>
      </w:r>
      <w:r>
        <w:rPr>
          <w:rFonts w:hint="eastAsia" w:ascii="黑体" w:hAnsi="黑体" w:eastAsia="黑体" w:cs="黑体"/>
          <w:b w:val="0"/>
          <w:bCs/>
          <w:color w:val="auto"/>
          <w:kern w:val="44"/>
          <w:sz w:val="32"/>
          <w:szCs w:val="32"/>
          <w:lang w:val="zh-CN" w:eastAsia="zh-CN" w:bidi="ar-SA"/>
        </w:rPr>
        <w:t>）报 价 表</w:t>
      </w:r>
    </w:p>
    <w:tbl>
      <w:tblPr>
        <w:tblStyle w:val="19"/>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65"/>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62"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265"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2B599C05">
            <w:pPr>
              <w:spacing w:before="120" w:line="360" w:lineRule="auto"/>
              <w:jc w:val="center"/>
              <w:rPr>
                <w:rFonts w:asciiTheme="minorEastAsia" w:hAnsiTheme="minorEastAsia"/>
                <w:b/>
                <w:color w:val="auto"/>
                <w:szCs w:val="21"/>
              </w:rPr>
            </w:pPr>
            <w:r>
              <w:rPr>
                <w:rFonts w:hint="eastAsia" w:asciiTheme="minorEastAsia" w:hAnsiTheme="minorEastAsia"/>
                <w:b/>
                <w:color w:val="auto"/>
                <w:szCs w:val="21"/>
              </w:rPr>
              <w:t>报 价</w:t>
            </w:r>
          </w:p>
          <w:p w14:paraId="0765B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Theme="minorEastAsia" w:hAnsiTheme="minorEastAsia"/>
                <w:b/>
                <w:color w:val="auto"/>
                <w:szCs w:val="21"/>
              </w:rPr>
              <w:t>（人民币 元）</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i w:val="0"/>
                <w:iCs w:val="0"/>
                <w:caps w:val="0"/>
                <w:color w:val="auto"/>
                <w:spacing w:val="0"/>
                <w:sz w:val="24"/>
                <w:szCs w:val="24"/>
                <w:shd w:val="clear" w:fill="FFFFFF"/>
              </w:rPr>
              <w:t>履行期限</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62"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5"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2026年度阳江市救助管理站“传递温暖 关爱救助”流浪乞讨人员社会工作服务项目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kern w:val="0"/>
                <w:sz w:val="24"/>
                <w:szCs w:val="24"/>
                <w:lang w:val="en-US" w:eastAsia="zh-CN"/>
              </w:rPr>
              <w:t>1项</w:t>
            </w:r>
          </w:p>
        </w:tc>
        <w:tc>
          <w:tcPr>
            <w:tcW w:w="3544" w:type="dxa"/>
            <w:vAlign w:val="center"/>
          </w:tcPr>
          <w:p w14:paraId="50CD8EEB">
            <w:pPr>
              <w:spacing w:line="360" w:lineRule="auto"/>
              <w:jc w:val="left"/>
              <w:rPr>
                <w:rFonts w:asciiTheme="minorEastAsia" w:hAnsiTheme="minorEastAsia"/>
                <w:color w:val="auto"/>
                <w:szCs w:val="21"/>
                <w:u w:val="single"/>
              </w:rPr>
            </w:pPr>
            <w:r>
              <w:rPr>
                <w:rFonts w:hint="eastAsia" w:asciiTheme="minorEastAsia" w:hAnsiTheme="minorEastAsia"/>
                <w:color w:val="auto"/>
                <w:szCs w:val="21"/>
              </w:rPr>
              <w:t>小写：RMB</w:t>
            </w:r>
            <w:r>
              <w:rPr>
                <w:rFonts w:hint="eastAsia" w:asciiTheme="minorEastAsia" w:hAnsiTheme="minorEastAsia"/>
                <w:color w:val="auto"/>
                <w:szCs w:val="21"/>
                <w:u w:val="single"/>
              </w:rPr>
              <w:t xml:space="preserve">                    </w:t>
            </w:r>
          </w:p>
          <w:p w14:paraId="0F2E68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Theme="minorEastAsia" w:hAnsiTheme="minorEastAsia"/>
                <w:color w:val="auto"/>
                <w:szCs w:val="21"/>
              </w:rPr>
              <w:t>大写：</w:t>
            </w:r>
            <w:r>
              <w:rPr>
                <w:rFonts w:hint="eastAsia" w:asciiTheme="minorEastAsia" w:hAnsiTheme="minorEastAsia"/>
                <w:color w:val="auto"/>
                <w:szCs w:val="21"/>
                <w:u w:val="single"/>
              </w:rPr>
              <w:t xml:space="preserve">                       </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自合同签订之日起一年。</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18"/>
        <w:numPr>
          <w:ilvl w:val="0"/>
          <w:numId w:val="22"/>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18"/>
        <w:numPr>
          <w:ilvl w:val="0"/>
          <w:numId w:val="22"/>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sectPr>
          <w:footerReference r:id="rId7" w:type="default"/>
          <w:pgSz w:w="11906" w:h="16838"/>
          <w:pgMar w:top="1440" w:right="1417" w:bottom="1440" w:left="1417" w:header="851" w:footer="992" w:gutter="0"/>
          <w:cols w:space="425" w:num="1"/>
          <w:docGrid w:type="lines" w:linePitch="312" w:charSpace="0"/>
        </w:sectPr>
      </w:pPr>
      <w:r>
        <w:rPr>
          <w:rFonts w:hint="eastAsia" w:asciiTheme="minorHAnsi" w:hAnsiTheme="minorHAnsi" w:eastAsiaTheme="minorEastAsia" w:cstheme="minorBidi"/>
          <w:b/>
          <w:color w:val="auto"/>
          <w:kern w:val="2"/>
          <w:sz w:val="32"/>
          <w:szCs w:val="24"/>
          <w:lang w:val="zh-CN" w:eastAsia="zh-CN" w:bidi="ar-SA"/>
        </w:rPr>
        <w:br w:type="page"/>
      </w:r>
      <w:bookmarkStart w:id="57" w:name="_GoBack"/>
      <w:bookmarkEnd w:id="57"/>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12"/>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14"/>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14"/>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14"/>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14"/>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0F2A">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AADFF">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7AADFF">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5EA3E"/>
    <w:multiLevelType w:val="singleLevel"/>
    <w:tmpl w:val="88E5EA3E"/>
    <w:lvl w:ilvl="0" w:tentative="0">
      <w:start w:val="1"/>
      <w:numFmt w:val="decimal"/>
      <w:suff w:val="nothing"/>
      <w:lvlText w:val="（%1）"/>
      <w:lvlJc w:val="left"/>
    </w:lvl>
  </w:abstractNum>
  <w:abstractNum w:abstractNumId="1">
    <w:nsid w:val="CEFF6158"/>
    <w:multiLevelType w:val="multilevel"/>
    <w:tmpl w:val="CEFF6158"/>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EDB5E29E"/>
    <w:multiLevelType w:val="singleLevel"/>
    <w:tmpl w:val="EDB5E29E"/>
    <w:lvl w:ilvl="0" w:tentative="0">
      <w:start w:val="1"/>
      <w:numFmt w:val="decimal"/>
      <w:suff w:val="nothing"/>
      <w:lvlText w:val="（%1）"/>
      <w:lvlJc w:val="left"/>
    </w:lvl>
  </w:abstractNum>
  <w:abstractNum w:abstractNumId="3">
    <w:nsid w:val="F72597B8"/>
    <w:multiLevelType w:val="multilevel"/>
    <w:tmpl w:val="F72597B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D32B54E"/>
    <w:multiLevelType w:val="multilevel"/>
    <w:tmpl w:val="0D32B54E"/>
    <w:lvl w:ilvl="0" w:tentative="0">
      <w:start w:val="1"/>
      <w:numFmt w:val="decimal"/>
      <w:suff w:val="nothing"/>
      <w:lvlText w:val="%1、"/>
      <w:lvlJc w:val="left"/>
      <w:pPr>
        <w:ind w:left="704" w:hanging="420"/>
      </w:pPr>
      <w:rPr>
        <w:rFonts w:hint="default" w:ascii="宋体" w:hAnsi="宋体" w:eastAsia="宋体" w:cs="宋体"/>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6">
    <w:nsid w:val="125214F2"/>
    <w:multiLevelType w:val="multilevel"/>
    <w:tmpl w:val="125214F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260F925"/>
    <w:multiLevelType w:val="multilevel"/>
    <w:tmpl w:val="1260F92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8A693E0"/>
    <w:multiLevelType w:val="multilevel"/>
    <w:tmpl w:val="18A693E0"/>
    <w:lvl w:ilvl="0" w:tentative="0">
      <w:start w:val="1"/>
      <w:numFmt w:val="decimal"/>
      <w:suff w:val="nothing"/>
      <w:lvlText w:val="%1、"/>
      <w:lvlJc w:val="left"/>
      <w:pPr>
        <w:ind w:left="704" w:hanging="420"/>
      </w:pPr>
      <w:rPr>
        <w:rFonts w:hint="default" w:ascii="宋体" w:hAnsi="宋体" w:eastAsia="宋体" w:cs="宋体"/>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0">
    <w:nsid w:val="227D41A0"/>
    <w:multiLevelType w:val="multilevel"/>
    <w:tmpl w:val="227D41A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82E1A6B"/>
    <w:multiLevelType w:val="multilevel"/>
    <w:tmpl w:val="282E1A6B"/>
    <w:lvl w:ilvl="0" w:tentative="0">
      <w:start w:val="1"/>
      <w:numFmt w:val="chineseCountingThousand"/>
      <w:suff w:val="nothing"/>
      <w:lvlText w:val="(%1)"/>
      <w:lvlJc w:val="left"/>
      <w:pPr>
        <w:ind w:left="840" w:hanging="420"/>
      </w:pPr>
      <w:rPr>
        <w:rFonts w:hint="eastAsia" w:asciiTheme="majorEastAsia" w:hAnsiTheme="majorEastAsia" w:eastAsiaTheme="major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29ABEAF5"/>
    <w:multiLevelType w:val="multilevel"/>
    <w:tmpl w:val="29ABEAF5"/>
    <w:lvl w:ilvl="0" w:tentative="0">
      <w:start w:val="1"/>
      <w:numFmt w:val="chineseCountingThousand"/>
      <w:suff w:val="nothing"/>
      <w:lvlText w:val="(%1)"/>
      <w:lvlJc w:val="left"/>
      <w:pPr>
        <w:ind w:left="840" w:hanging="420"/>
      </w:pPr>
      <w:rPr>
        <w:rFonts w:hint="eastAsia" w:ascii="宋体" w:hAnsi="宋体" w:eastAsia="宋体"/>
        <w:b/>
        <w:bC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4">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7226AFDA"/>
    <w:multiLevelType w:val="singleLevel"/>
    <w:tmpl w:val="7226AFDA"/>
    <w:lvl w:ilvl="0" w:tentative="0">
      <w:start w:val="1"/>
      <w:numFmt w:val="decimal"/>
      <w:suff w:val="nothing"/>
      <w:lvlText w:val="（%1）"/>
      <w:lvlJc w:val="left"/>
    </w:lvl>
  </w:abstractNum>
  <w:num w:numId="1">
    <w:abstractNumId w:val="1"/>
  </w:num>
  <w:num w:numId="2">
    <w:abstractNumId w:val="18"/>
  </w:num>
  <w:num w:numId="3">
    <w:abstractNumId w:val="14"/>
  </w:num>
  <w:num w:numId="4">
    <w:abstractNumId w:val="15"/>
  </w:num>
  <w:num w:numId="5">
    <w:abstractNumId w:val="17"/>
  </w:num>
  <w:num w:numId="6">
    <w:abstractNumId w:val="7"/>
  </w:num>
  <w:num w:numId="7">
    <w:abstractNumId w:val="4"/>
  </w:num>
  <w:num w:numId="8">
    <w:abstractNumId w:val="6"/>
  </w:num>
  <w:num w:numId="9">
    <w:abstractNumId w:val="16"/>
  </w:num>
  <w:num w:numId="10">
    <w:abstractNumId w:val="8"/>
  </w:num>
  <w:num w:numId="11">
    <w:abstractNumId w:val="20"/>
  </w:num>
  <w:num w:numId="12">
    <w:abstractNumId w:val="10"/>
  </w:num>
  <w:num w:numId="13">
    <w:abstractNumId w:val="3"/>
  </w:num>
  <w:num w:numId="14">
    <w:abstractNumId w:val="11"/>
  </w:num>
  <w:num w:numId="15">
    <w:abstractNumId w:val="12"/>
  </w:num>
  <w:num w:numId="16">
    <w:abstractNumId w:val="5"/>
  </w:num>
  <w:num w:numId="17">
    <w:abstractNumId w:val="2"/>
  </w:num>
  <w:num w:numId="18">
    <w:abstractNumId w:val="9"/>
  </w:num>
  <w:num w:numId="19">
    <w:abstractNumId w:val="21"/>
  </w:num>
  <w:num w:numId="20">
    <w:abstractNumId w:val="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0B06E28"/>
    <w:rsid w:val="0151133F"/>
    <w:rsid w:val="07E208B5"/>
    <w:rsid w:val="0BB04902"/>
    <w:rsid w:val="0CE62A6A"/>
    <w:rsid w:val="0E542A90"/>
    <w:rsid w:val="10B472BB"/>
    <w:rsid w:val="115A32ED"/>
    <w:rsid w:val="11D0338E"/>
    <w:rsid w:val="175667E0"/>
    <w:rsid w:val="18CC5814"/>
    <w:rsid w:val="1ECA6EAF"/>
    <w:rsid w:val="1F4401E7"/>
    <w:rsid w:val="2A8C1894"/>
    <w:rsid w:val="2ACD0205"/>
    <w:rsid w:val="2B270AFF"/>
    <w:rsid w:val="37963E29"/>
    <w:rsid w:val="3C4D13F4"/>
    <w:rsid w:val="65C57A86"/>
    <w:rsid w:val="6E6764A7"/>
    <w:rsid w:val="72D1780D"/>
    <w:rsid w:val="778C5710"/>
    <w:rsid w:val="78DA716E"/>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numPr>
        <w:ilvl w:val="1"/>
        <w:numId w:val="1"/>
      </w:num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Plain Text"/>
    <w:basedOn w:val="1"/>
    <w:qFormat/>
    <w:uiPriority w:val="0"/>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1">
    <w:name w:val="Strong"/>
    <w:basedOn w:val="20"/>
    <w:qFormat/>
    <w:uiPriority w:val="22"/>
    <w:rPr>
      <w:b/>
      <w:bCs/>
    </w:rPr>
  </w:style>
  <w:style w:type="character" w:styleId="22">
    <w:name w:val="page number"/>
    <w:basedOn w:val="20"/>
    <w:qFormat/>
    <w:uiPriority w:val="0"/>
  </w:style>
  <w:style w:type="character" w:styleId="23">
    <w:name w:val="annotation reference"/>
    <w:basedOn w:val="20"/>
    <w:unhideWhenUsed/>
    <w:qFormat/>
    <w:uiPriority w:val="99"/>
    <w:rPr>
      <w:sz w:val="21"/>
      <w:szCs w:val="21"/>
    </w:rPr>
  </w:style>
  <w:style w:type="character" w:customStyle="1" w:styleId="24">
    <w:name w:val="font01"/>
    <w:basedOn w:val="20"/>
    <w:qFormat/>
    <w:uiPriority w:val="0"/>
    <w:rPr>
      <w:rFonts w:ascii="Calibri" w:hAnsi="Calibri" w:cs="Calibri"/>
      <w:color w:val="000000"/>
      <w:sz w:val="20"/>
      <w:szCs w:val="20"/>
      <w:u w:val="none"/>
    </w:rPr>
  </w:style>
  <w:style w:type="character" w:customStyle="1" w:styleId="25">
    <w:name w:val="font61"/>
    <w:basedOn w:val="20"/>
    <w:qFormat/>
    <w:uiPriority w:val="0"/>
    <w:rPr>
      <w:rFonts w:hint="eastAsia" w:ascii="宋体" w:hAnsi="宋体" w:eastAsia="宋体" w:cs="宋体"/>
      <w:b/>
      <w:bCs/>
      <w:color w:val="000000"/>
      <w:sz w:val="20"/>
      <w:szCs w:val="20"/>
      <w:u w:val="none"/>
    </w:rPr>
  </w:style>
  <w:style w:type="paragraph" w:styleId="26">
    <w:name w:val="List Paragraph"/>
    <w:basedOn w:val="1"/>
    <w:qFormat/>
    <w:uiPriority w:val="99"/>
    <w:pPr>
      <w:ind w:firstLine="420" w:firstLineChars="200"/>
    </w:p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2"/>
      <w:szCs w:val="22"/>
      <w:lang w:val="en-US" w:eastAsia="en-US" w:bidi="ar-SA"/>
    </w:rPr>
  </w:style>
  <w:style w:type="paragraph" w:customStyle="1" w:styleId="31">
    <w:name w:val="列出段落1"/>
    <w:basedOn w:val="1"/>
    <w:qFormat/>
    <w:uiPriority w:val="34"/>
    <w:pPr>
      <w:ind w:firstLine="420" w:firstLineChars="200"/>
    </w:pPr>
    <w:rPr>
      <w:rFonts w:ascii="Times New Roman" w:hAnsi="Times New Roman" w:eastAsia="宋体" w:cs="Times New Roman"/>
      <w:szCs w:val="21"/>
    </w:rPr>
  </w:style>
  <w:style w:type="paragraph" w:customStyle="1" w:styleId="32">
    <w:name w:val="列出段落3"/>
    <w:basedOn w:val="1"/>
    <w:qFormat/>
    <w:uiPriority w:val="0"/>
    <w:pPr>
      <w:adjustRightInd/>
      <w:spacing w:line="240" w:lineRule="auto"/>
      <w:ind w:firstLine="420" w:firstLineChars="200"/>
      <w:textAlignment w:val="auto"/>
    </w:pPr>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7185</Words>
  <Characters>7346</Characters>
  <Lines>0</Lines>
  <Paragraphs>0</Paragraphs>
  <TotalTime>3</TotalTime>
  <ScaleCrop>false</ScaleCrop>
  <LinksUpToDate>false</LinksUpToDate>
  <CharactersWithSpaces>7837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林</cp:lastModifiedBy>
  <cp:lastPrinted>2025-11-24T02:36:00Z</cp:lastPrinted>
  <dcterms:modified xsi:type="dcterms:W3CDTF">2026-03-20T03:43:42Z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9FC384709FA2476192FEA700C4F12862_11</vt:lpwstr>
  </property>
  <property fmtid="{D5CDD505-2E9C-101B-9397-08002B2CF9AE}" pid="4" name="KSOTemplateDocerSaveRecord">
    <vt:lpwstr>eyJoZGlkIjoiNTM0ODQ5NzE4YTBmOTg5ZjQ2NWMzNmM1MjFhOGM1OTUiLCJ1c2VySWQiOiIyMzM4NzQxNjYifQ==</vt:lpwstr>
  </property>
</Properties>
</file>